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130"/>
        <w:gridCol w:w="2160"/>
        <w:gridCol w:w="1936"/>
        <w:gridCol w:w="2394"/>
        <w:gridCol w:w="2560"/>
      </w:tblGrid>
      <w:tr w:rsidR="00D02658" w:rsidRPr="000A788D" w14:paraId="18D0F7EB" w14:textId="77777777" w:rsidTr="00D0355D">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C76776">
            <w:pPr>
              <w:spacing w:line="240" w:lineRule="auto"/>
              <w:jc w:val="center"/>
              <w:rPr>
                <w:rFonts w:asciiTheme="majorHAnsi" w:hAnsiTheme="majorHAnsi" w:cstheme="minorBidi"/>
                <w:b/>
                <w:bCs/>
              </w:rPr>
            </w:pPr>
            <w:r>
              <w:rPr>
                <w:rFonts w:asciiTheme="majorHAnsi" w:hAnsiTheme="majorHAnsi" w:cstheme="minorBidi"/>
                <w:b/>
                <w:bCs/>
              </w:rPr>
              <w:t>Row</w:t>
            </w:r>
          </w:p>
        </w:tc>
        <w:tc>
          <w:tcPr>
            <w:tcW w:w="5130" w:type="dxa"/>
            <w:shd w:val="clear" w:color="auto" w:fill="C6D9F1" w:themeFill="text2" w:themeFillTint="33"/>
            <w:vAlign w:val="center"/>
          </w:tcPr>
          <w:p w14:paraId="080AC66F" w14:textId="77777777" w:rsidR="00D02658" w:rsidRPr="00765907" w:rsidRDefault="00D02658" w:rsidP="00C76776">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2160" w:type="dxa"/>
            <w:shd w:val="clear" w:color="auto" w:fill="C6D9F1" w:themeFill="text2" w:themeFillTint="33"/>
            <w:vAlign w:val="center"/>
          </w:tcPr>
          <w:p w14:paraId="206B4B4C" w14:textId="42B421CF" w:rsidR="00652057" w:rsidRPr="00765907" w:rsidRDefault="00652057" w:rsidP="00C76776">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C76776">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1936" w:type="dxa"/>
            <w:shd w:val="clear" w:color="auto" w:fill="C6D9F1" w:themeFill="text2" w:themeFillTint="33"/>
            <w:vAlign w:val="center"/>
          </w:tcPr>
          <w:p w14:paraId="258F7EE6" w14:textId="77777777" w:rsidR="001701C9" w:rsidRPr="00765907" w:rsidRDefault="00D02658"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C76776">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C76776">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C76776">
        <w:trPr>
          <w:trHeight w:val="395"/>
          <w:jc w:val="center"/>
        </w:trPr>
        <w:tc>
          <w:tcPr>
            <w:tcW w:w="15075" w:type="dxa"/>
            <w:gridSpan w:val="6"/>
            <w:shd w:val="clear" w:color="auto" w:fill="D9D9D9" w:themeFill="background1" w:themeFillShade="D9"/>
            <w:vAlign w:val="center"/>
          </w:tcPr>
          <w:p w14:paraId="1AAA5086" w14:textId="0973C216" w:rsidR="006A2482" w:rsidRPr="00C3465C" w:rsidRDefault="006A2482" w:rsidP="00C7677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D0355D">
        <w:trPr>
          <w:jc w:val="center"/>
        </w:trPr>
        <w:tc>
          <w:tcPr>
            <w:tcW w:w="895" w:type="dxa"/>
            <w:vAlign w:val="center"/>
          </w:tcPr>
          <w:p w14:paraId="47A4F320" w14:textId="77777777" w:rsidR="00A04AD6" w:rsidRPr="00C3465C" w:rsidRDefault="00A04AD6" w:rsidP="00C76776">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0FDC48" w14:textId="0E607040" w:rsidR="003C3314" w:rsidRPr="00D420BC" w:rsidRDefault="00A04AD6" w:rsidP="00C76776">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2160" w:type="dxa"/>
            <w:vAlign w:val="center"/>
          </w:tcPr>
          <w:p w14:paraId="61827ED6" w14:textId="47003C72" w:rsidR="00A04AD6" w:rsidRPr="000D31E7" w:rsidRDefault="000D31E7" w:rsidP="00C76776">
            <w:pPr>
              <w:tabs>
                <w:tab w:val="left" w:pos="395"/>
              </w:tabs>
              <w:wordWrap/>
              <w:autoSpaceDE w:val="0"/>
              <w:autoSpaceDN w:val="0"/>
              <w:spacing w:before="60" w:after="60" w:line="240" w:lineRule="auto"/>
              <w:jc w:val="lowKashida"/>
              <w:rPr>
                <w:rFonts w:ascii="Cambria" w:hAnsi="Cambria" w:cs="Calibri"/>
                <w:color w:val="000000"/>
                <w:sz w:val="18"/>
                <w:szCs w:val="18"/>
              </w:rPr>
            </w:pPr>
            <w:r w:rsidRPr="000D31E7">
              <w:rPr>
                <w:rFonts w:ascii="Cambria" w:hAnsi="Cambria" w:cs="Calibri"/>
                <w:color w:val="00B050"/>
                <w:sz w:val="18"/>
                <w:szCs w:val="18"/>
              </w:rPr>
              <w:t>Noted &amp; confirmed.</w:t>
            </w:r>
          </w:p>
        </w:tc>
        <w:tc>
          <w:tcPr>
            <w:tcW w:w="1936" w:type="dxa"/>
            <w:vAlign w:val="center"/>
          </w:tcPr>
          <w:p w14:paraId="6648B8EC" w14:textId="29734B51" w:rsidR="00A04AD6" w:rsidRPr="001F0B3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1F0B35">
              <w:rPr>
                <w:rFonts w:ascii="Cambria" w:hAnsi="Cambria" w:cs="Calibri"/>
                <w:color w:val="000000"/>
                <w:sz w:val="18"/>
                <w:szCs w:val="18"/>
              </w:rPr>
              <w:t>Closed.</w:t>
            </w:r>
          </w:p>
        </w:tc>
        <w:tc>
          <w:tcPr>
            <w:tcW w:w="2394" w:type="dxa"/>
            <w:vAlign w:val="center"/>
          </w:tcPr>
          <w:p w14:paraId="0EEB2621" w14:textId="77777777" w:rsidR="00A04AD6" w:rsidRPr="00C3465C" w:rsidRDefault="00A04AD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C3465C" w:rsidRDefault="00A04AD6" w:rsidP="00C7677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73348F5F" w14:textId="77777777" w:rsidTr="00D0355D">
        <w:trPr>
          <w:jc w:val="center"/>
        </w:trPr>
        <w:tc>
          <w:tcPr>
            <w:tcW w:w="895" w:type="dxa"/>
            <w:vAlign w:val="center"/>
          </w:tcPr>
          <w:p w14:paraId="752146AD"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BCA91E" w14:textId="5ED5DB86" w:rsidR="001F0B35" w:rsidRPr="00174C0C"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Bidder shall confirm his full compliance to meet all purchaser documents listed and attached to MR, code / standards listed in MR with ref. No. “BK-GCS-PEDCO-120-ME-MR-</w:t>
            </w:r>
            <w:r w:rsidRPr="00C76776">
              <w:rPr>
                <w:rFonts w:ascii="Cambria" w:hAnsi="Cambria" w:cs="Calibri"/>
                <w:color w:val="000000"/>
                <w:sz w:val="18"/>
                <w:szCs w:val="18"/>
              </w:rPr>
              <w:t>0010</w:t>
            </w:r>
            <w:r w:rsidRPr="00174C0C">
              <w:rPr>
                <w:rFonts w:ascii="Cambria" w:hAnsi="Cambria" w:cs="Calibri"/>
                <w:color w:val="000000"/>
                <w:sz w:val="18"/>
                <w:szCs w:val="18"/>
              </w:rPr>
              <w:t xml:space="preserve"> “as well as MR requirements.</w:t>
            </w:r>
            <w:r w:rsidRPr="00174C0C">
              <w:rPr>
                <w:rFonts w:ascii="Cambria" w:hAnsi="Cambria" w:cs="Calibri"/>
                <w:color w:val="000000"/>
                <w:sz w:val="18"/>
                <w:szCs w:val="18"/>
              </w:rPr>
              <w:br/>
              <w:t xml:space="preserve">All deviations shall be listed in project deviation form, attach to this TCL, signed and stamped.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1F0B35" w:rsidRPr="00174C0C"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1F0B35" w:rsidRPr="00174C0C" w:rsidRDefault="001F0B35" w:rsidP="001F0B35">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lastRenderedPageBreak/>
              <w:t>3-Considering items 1 &amp; 2, please note that any deviation at detail stage will not be accepted by purchaser.</w:t>
            </w:r>
          </w:p>
          <w:p w14:paraId="18A14147" w14:textId="2CEA94C1" w:rsidR="001F0B35" w:rsidRPr="00174C0C" w:rsidRDefault="001F0B35" w:rsidP="001F0B35">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2160" w:type="dxa"/>
            <w:vAlign w:val="center"/>
          </w:tcPr>
          <w:p w14:paraId="7D51FFF4" w14:textId="3047E132"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lastRenderedPageBreak/>
              <w:t>Noted &amp; confirmed.</w:t>
            </w:r>
          </w:p>
        </w:tc>
        <w:tc>
          <w:tcPr>
            <w:tcW w:w="1936" w:type="dxa"/>
            <w:vAlign w:val="center"/>
          </w:tcPr>
          <w:p w14:paraId="4DD53890" w14:textId="3D9F466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7E7CF26"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ECE6F94" w14:textId="77777777" w:rsidTr="00D0355D">
        <w:trPr>
          <w:jc w:val="center"/>
        </w:trPr>
        <w:tc>
          <w:tcPr>
            <w:tcW w:w="895" w:type="dxa"/>
            <w:vAlign w:val="center"/>
          </w:tcPr>
          <w:p w14:paraId="5671EBBF"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870E278" w14:textId="77777777" w:rsidR="001F0B35" w:rsidRPr="00D420BC" w:rsidRDefault="001F0B35" w:rsidP="001F0B3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4F50FBA2" w:rsidR="001F0B35" w:rsidRPr="00D420BC" w:rsidRDefault="001F0B35" w:rsidP="001F0B3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 (ISO 9001/2 or 3) </w:t>
            </w:r>
          </w:p>
          <w:p w14:paraId="18880AC4" w14:textId="77777777" w:rsidR="001F0B35" w:rsidRPr="00D420BC" w:rsidRDefault="001F0B35" w:rsidP="001F0B3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1F0B35" w:rsidRPr="00D420BC" w:rsidRDefault="001F0B35" w:rsidP="001F0B3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1F0B35" w:rsidRPr="00D420BC" w:rsidRDefault="001F0B35" w:rsidP="001F0B3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5BC9087B" w:rsidR="001F0B35" w:rsidRPr="00C3465C" w:rsidRDefault="001F0B35" w:rsidP="001F0B35">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qualified documents of the company who is part of joint venture shall be also submitted</w:t>
            </w:r>
          </w:p>
        </w:tc>
        <w:tc>
          <w:tcPr>
            <w:tcW w:w="2160" w:type="dxa"/>
            <w:vAlign w:val="center"/>
          </w:tcPr>
          <w:p w14:paraId="72D01AED" w14:textId="50971680"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34A5E584" w14:textId="4324BF1F"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B62D6B0"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74C7E673" w14:textId="77777777" w:rsidTr="00D0355D">
        <w:trPr>
          <w:jc w:val="center"/>
        </w:trPr>
        <w:tc>
          <w:tcPr>
            <w:tcW w:w="895" w:type="dxa"/>
            <w:vAlign w:val="center"/>
          </w:tcPr>
          <w:p w14:paraId="409B3C2F"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60B27D" w14:textId="3560154B" w:rsidR="001F0B35" w:rsidRPr="00D420BC" w:rsidRDefault="001F0B35" w:rsidP="001F0B35">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2160" w:type="dxa"/>
            <w:vAlign w:val="center"/>
          </w:tcPr>
          <w:p w14:paraId="7EAC2FF6" w14:textId="4F471673"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2EB8E64E" w14:textId="73C4EC10"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6681495"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4C583D5" w14:textId="77777777" w:rsidTr="00D0355D">
        <w:trPr>
          <w:jc w:val="center"/>
        </w:trPr>
        <w:tc>
          <w:tcPr>
            <w:tcW w:w="895" w:type="dxa"/>
            <w:vAlign w:val="center"/>
          </w:tcPr>
          <w:p w14:paraId="33E0D2BF" w14:textId="77777777" w:rsidR="001F0B35" w:rsidRPr="008B2352"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301C4B9" w14:textId="51B33A72" w:rsidR="001F0B35" w:rsidRPr="00CD0C10" w:rsidRDefault="001F0B35" w:rsidP="001F0B35">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pipes,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2160" w:type="dxa"/>
            <w:vAlign w:val="center"/>
          </w:tcPr>
          <w:p w14:paraId="05E4D729" w14:textId="32C14759"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highlight w:val="yellow"/>
                <w:lang w:eastAsia="zh-CN"/>
              </w:rPr>
            </w:pPr>
            <w:r w:rsidRPr="000D31E7">
              <w:rPr>
                <w:rFonts w:ascii="Cambria" w:hAnsi="Cambria" w:cs="Calibri"/>
                <w:color w:val="00B050"/>
                <w:sz w:val="18"/>
                <w:szCs w:val="18"/>
              </w:rPr>
              <w:t>Noted &amp; confirmed.</w:t>
            </w:r>
          </w:p>
        </w:tc>
        <w:tc>
          <w:tcPr>
            <w:tcW w:w="1936" w:type="dxa"/>
            <w:vAlign w:val="center"/>
          </w:tcPr>
          <w:p w14:paraId="371EED3A" w14:textId="64A11FEA"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87F9FCA"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12B5028" w14:textId="77777777" w:rsidTr="00D0355D">
        <w:trPr>
          <w:jc w:val="center"/>
        </w:trPr>
        <w:tc>
          <w:tcPr>
            <w:tcW w:w="895" w:type="dxa"/>
            <w:vAlign w:val="center"/>
          </w:tcPr>
          <w:p w14:paraId="66832C5F"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14A1426" w14:textId="66411CD9" w:rsidR="001F0B35" w:rsidRPr="00C94D30" w:rsidRDefault="001F0B35" w:rsidP="001F0B35">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2160" w:type="dxa"/>
            <w:vAlign w:val="center"/>
          </w:tcPr>
          <w:p w14:paraId="21F3D544" w14:textId="3BDADE06" w:rsidR="001F0B35" w:rsidRPr="00C3465C" w:rsidRDefault="001F0B35" w:rsidP="001F0B35">
            <w:pPr>
              <w:tabs>
                <w:tab w:val="left" w:pos="395"/>
              </w:tabs>
              <w:wordWrap/>
              <w:autoSpaceDE w:val="0"/>
              <w:autoSpaceDN w:val="0"/>
              <w:spacing w:before="60" w:after="60" w:line="240" w:lineRule="auto"/>
              <w:jc w:val="lowKashida"/>
              <w:rPr>
                <w:rFonts w:asciiTheme="minorBidi" w:hAnsiTheme="minorBidi" w:cstheme="minorBidi"/>
                <w:sz w:val="20"/>
                <w:szCs w:val="20"/>
                <w:rtl/>
              </w:rPr>
            </w:pPr>
            <w:r w:rsidRPr="000D31E7">
              <w:rPr>
                <w:rFonts w:ascii="Cambria" w:hAnsi="Cambria" w:cs="Calibri"/>
                <w:color w:val="00B050"/>
                <w:sz w:val="18"/>
                <w:szCs w:val="18"/>
              </w:rPr>
              <w:t>Noted &amp; confirmed.</w:t>
            </w:r>
          </w:p>
        </w:tc>
        <w:tc>
          <w:tcPr>
            <w:tcW w:w="1936" w:type="dxa"/>
            <w:vAlign w:val="center"/>
          </w:tcPr>
          <w:p w14:paraId="224954EA" w14:textId="145248D3"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24B6C39"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1DA04EA" w14:textId="77777777" w:rsidTr="00D0355D">
        <w:trPr>
          <w:jc w:val="center"/>
        </w:trPr>
        <w:tc>
          <w:tcPr>
            <w:tcW w:w="895" w:type="dxa"/>
            <w:vAlign w:val="center"/>
          </w:tcPr>
          <w:p w14:paraId="15AED69D"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6F6C14D5" w14:textId="296E754E" w:rsidR="001F0B35" w:rsidRPr="00C94D30" w:rsidRDefault="001F0B35" w:rsidP="001F0B35">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 xml:space="preserve">Inspection and Test Plan / Quality Control Plan and their related inspection level (Witness, Hold, Review and Approval) shall be at least in accordance with MR and all project requirement such </w:t>
            </w:r>
            <w:r w:rsidRPr="00372A27">
              <w:rPr>
                <w:rFonts w:ascii="Cambria" w:hAnsi="Cambria" w:cs="Calibri"/>
                <w:color w:val="000000"/>
                <w:sz w:val="18"/>
                <w:szCs w:val="18"/>
              </w:rPr>
              <w:lastRenderedPageBreak/>
              <w:t>as NDT PROCEDURE. Any deviation is not accepted unless otherwise specified in deviation list and approved by Purchaser.</w:t>
            </w:r>
          </w:p>
        </w:tc>
        <w:tc>
          <w:tcPr>
            <w:tcW w:w="2160" w:type="dxa"/>
            <w:vAlign w:val="center"/>
          </w:tcPr>
          <w:p w14:paraId="20681A61" w14:textId="56846AF7" w:rsidR="001F0B35"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rtl/>
                <w:lang w:eastAsia="zh-CN"/>
              </w:rPr>
            </w:pPr>
            <w:r w:rsidRPr="000D31E7">
              <w:rPr>
                <w:rFonts w:ascii="Cambria" w:hAnsi="Cambria" w:cs="Calibri"/>
                <w:color w:val="00B050"/>
                <w:sz w:val="18"/>
                <w:szCs w:val="18"/>
              </w:rPr>
              <w:lastRenderedPageBreak/>
              <w:t>Noted &amp; confirmed.</w:t>
            </w:r>
          </w:p>
          <w:p w14:paraId="0D6CC28D" w14:textId="77777777" w:rsidR="001F0B35" w:rsidRPr="007A5E8E" w:rsidRDefault="001F0B35" w:rsidP="001F0B35">
            <w:pPr>
              <w:rPr>
                <w:rFonts w:asciiTheme="minorBidi" w:eastAsia="SimSun" w:hAnsiTheme="minorBidi" w:cstheme="minorBidi"/>
                <w:sz w:val="20"/>
                <w:szCs w:val="20"/>
                <w:rtl/>
                <w:lang w:eastAsia="zh-CN"/>
              </w:rPr>
            </w:pPr>
          </w:p>
        </w:tc>
        <w:tc>
          <w:tcPr>
            <w:tcW w:w="1936" w:type="dxa"/>
            <w:vAlign w:val="center"/>
          </w:tcPr>
          <w:p w14:paraId="54C8BD66" w14:textId="33C080F3"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416DAC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1C2CE1A" w14:textId="77777777" w:rsidTr="00D0355D">
        <w:trPr>
          <w:jc w:val="center"/>
        </w:trPr>
        <w:tc>
          <w:tcPr>
            <w:tcW w:w="895" w:type="dxa"/>
            <w:vAlign w:val="center"/>
          </w:tcPr>
          <w:p w14:paraId="03FB776D"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1215215" w14:textId="72FAE490" w:rsidR="001F0B35" w:rsidRPr="00C3465C" w:rsidRDefault="001F0B35" w:rsidP="001F0B35">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2160" w:type="dxa"/>
            <w:shd w:val="clear" w:color="auto" w:fill="FFFFFF" w:themeFill="background1"/>
            <w:vAlign w:val="center"/>
          </w:tcPr>
          <w:p w14:paraId="5656E664" w14:textId="310856F4"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shd w:val="clear" w:color="auto" w:fill="FFFFFF" w:themeFill="background1"/>
            <w:vAlign w:val="center"/>
          </w:tcPr>
          <w:p w14:paraId="5ED16058" w14:textId="40050A0B"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shd w:val="clear" w:color="auto" w:fill="FFFFFF" w:themeFill="background1"/>
            <w:vAlign w:val="center"/>
          </w:tcPr>
          <w:p w14:paraId="2169FDE4"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3D3CD7B" w14:textId="77777777" w:rsidTr="00D0355D">
        <w:trPr>
          <w:trHeight w:val="584"/>
          <w:jc w:val="center"/>
        </w:trPr>
        <w:tc>
          <w:tcPr>
            <w:tcW w:w="895" w:type="dxa"/>
            <w:vAlign w:val="center"/>
          </w:tcPr>
          <w:p w14:paraId="0F71FE29"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3303394" w14:textId="7719054E" w:rsidR="001F0B35" w:rsidRPr="00E202D5" w:rsidRDefault="001F0B35" w:rsidP="001F0B35">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2160" w:type="dxa"/>
            <w:vAlign w:val="center"/>
          </w:tcPr>
          <w:p w14:paraId="0B376F96" w14:textId="27FCA496" w:rsidR="001F0B35" w:rsidRPr="00C3465C" w:rsidRDefault="001F0B35" w:rsidP="001F0B35">
            <w:pPr>
              <w:widowControl/>
              <w:wordWrap/>
              <w:adjustRightInd/>
              <w:spacing w:line="240" w:lineRule="auto"/>
              <w:jc w:val="left"/>
              <w:textAlignment w:val="auto"/>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68C09785" w14:textId="1C5F138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F81B4D7"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9966EB5" w14:textId="77777777" w:rsidTr="00D0355D">
        <w:trPr>
          <w:jc w:val="center"/>
        </w:trPr>
        <w:tc>
          <w:tcPr>
            <w:tcW w:w="895" w:type="dxa"/>
            <w:vAlign w:val="center"/>
          </w:tcPr>
          <w:p w14:paraId="21C54AA3"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EEBAA0B" w14:textId="77777777"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 xml:space="preserve">8. Utility Consumption List </w:t>
            </w:r>
          </w:p>
        </w:tc>
        <w:tc>
          <w:tcPr>
            <w:tcW w:w="2160" w:type="dxa"/>
            <w:vAlign w:val="center"/>
          </w:tcPr>
          <w:p w14:paraId="5CEA0697" w14:textId="2242CF15" w:rsidR="001F0B35" w:rsidRPr="00C3465C" w:rsidRDefault="001F0B35" w:rsidP="001F0B35">
            <w:pPr>
              <w:widowControl/>
              <w:wordWrap/>
              <w:adjustRightInd/>
              <w:spacing w:line="240" w:lineRule="auto"/>
              <w:jc w:val="left"/>
              <w:textAlignment w:val="auto"/>
              <w:rPr>
                <w:rFonts w:asciiTheme="minorBidi" w:eastAsia="SimSun" w:hAnsiTheme="minorBidi" w:cstheme="minorBidi"/>
                <w:sz w:val="20"/>
                <w:szCs w:val="20"/>
                <w:lang w:eastAsia="zh-CN"/>
              </w:rPr>
            </w:pPr>
            <w:r w:rsidRPr="000D31E7">
              <w:rPr>
                <w:rFonts w:ascii="Cambria" w:hAnsi="Cambria" w:cs="Calibri"/>
                <w:color w:val="00B050"/>
                <w:sz w:val="18"/>
                <w:szCs w:val="18"/>
              </w:rPr>
              <w:lastRenderedPageBreak/>
              <w:t>Noted &amp; confirmed.</w:t>
            </w:r>
          </w:p>
        </w:tc>
        <w:tc>
          <w:tcPr>
            <w:tcW w:w="1936" w:type="dxa"/>
            <w:vAlign w:val="center"/>
          </w:tcPr>
          <w:p w14:paraId="190BBD3A" w14:textId="067CD91E"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26722E6"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8488697" w14:textId="77777777" w:rsidTr="00D0355D">
        <w:trPr>
          <w:trHeight w:val="348"/>
          <w:jc w:val="center"/>
        </w:trPr>
        <w:tc>
          <w:tcPr>
            <w:tcW w:w="895" w:type="dxa"/>
            <w:vAlign w:val="center"/>
          </w:tcPr>
          <w:p w14:paraId="19697B10"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7A7E219" w14:textId="56470C56" w:rsidR="001F0B35" w:rsidRPr="00E202D5" w:rsidRDefault="001F0B35" w:rsidP="001F0B35">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1F0B35" w:rsidRPr="00E202D5"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2160" w:type="dxa"/>
            <w:vAlign w:val="center"/>
          </w:tcPr>
          <w:p w14:paraId="4723E275" w14:textId="780F2221"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46B38722" w14:textId="72944288"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053FB04"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1A4A68E" w14:textId="77777777" w:rsidTr="00D0355D">
        <w:trPr>
          <w:jc w:val="center"/>
        </w:trPr>
        <w:tc>
          <w:tcPr>
            <w:tcW w:w="895" w:type="dxa"/>
            <w:vAlign w:val="center"/>
          </w:tcPr>
          <w:p w14:paraId="2C0F778E"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auto"/>
            <w:vAlign w:val="center"/>
          </w:tcPr>
          <w:p w14:paraId="686A54B5" w14:textId="442BB992" w:rsidR="001F0B35" w:rsidRPr="00667146" w:rsidRDefault="001F0B35" w:rsidP="001F0B35">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2160" w:type="dxa"/>
            <w:vAlign w:val="center"/>
          </w:tcPr>
          <w:p w14:paraId="52408097" w14:textId="779D5375"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0F91FCB9" w14:textId="3CC949DA"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6E98ECD7"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4740E8EA" w14:textId="77777777" w:rsidTr="00D0355D">
        <w:trPr>
          <w:jc w:val="center"/>
        </w:trPr>
        <w:tc>
          <w:tcPr>
            <w:tcW w:w="895" w:type="dxa"/>
            <w:vAlign w:val="center"/>
          </w:tcPr>
          <w:p w14:paraId="08DD374D"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8FE927" w14:textId="77777777"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lastRenderedPageBreak/>
              <w:t xml:space="preserve">- Differential head </w:t>
            </w:r>
          </w:p>
        </w:tc>
        <w:tc>
          <w:tcPr>
            <w:tcW w:w="2160" w:type="dxa"/>
            <w:vAlign w:val="center"/>
          </w:tcPr>
          <w:p w14:paraId="5AC716A6" w14:textId="6DE9CD4F"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lastRenderedPageBreak/>
              <w:t>Noted &amp; confirmed.</w:t>
            </w:r>
            <w:r>
              <w:rPr>
                <w:rFonts w:ascii="Cambria" w:hAnsi="Cambria" w:cs="Calibri"/>
                <w:color w:val="00B050"/>
                <w:sz w:val="18"/>
                <w:szCs w:val="18"/>
              </w:rPr>
              <w:t xml:space="preserve"> Will be issued at next revision</w:t>
            </w:r>
          </w:p>
        </w:tc>
        <w:tc>
          <w:tcPr>
            <w:tcW w:w="1936" w:type="dxa"/>
            <w:vAlign w:val="center"/>
          </w:tcPr>
          <w:p w14:paraId="22BCC2B6" w14:textId="498F28AB"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Noted.</w:t>
            </w:r>
          </w:p>
        </w:tc>
        <w:tc>
          <w:tcPr>
            <w:tcW w:w="2394" w:type="dxa"/>
            <w:vAlign w:val="center"/>
          </w:tcPr>
          <w:p w14:paraId="3E8682E1"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C7E5C91" w14:textId="77777777" w:rsidTr="00D0355D">
        <w:trPr>
          <w:jc w:val="center"/>
        </w:trPr>
        <w:tc>
          <w:tcPr>
            <w:tcW w:w="895" w:type="dxa"/>
            <w:vAlign w:val="center"/>
          </w:tcPr>
          <w:p w14:paraId="2E951C91"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975BD25" w14:textId="6918D767"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2160" w:type="dxa"/>
            <w:vAlign w:val="center"/>
          </w:tcPr>
          <w:p w14:paraId="24E5FF72" w14:textId="77D2ABD0"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26858B70" w14:textId="2F10B1F5"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6C43050D"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1D6B2B3" w14:textId="77777777" w:rsidTr="00D0355D">
        <w:trPr>
          <w:jc w:val="center"/>
        </w:trPr>
        <w:tc>
          <w:tcPr>
            <w:tcW w:w="895" w:type="dxa"/>
            <w:vAlign w:val="center"/>
          </w:tcPr>
          <w:p w14:paraId="2404738B"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90C77A9" w14:textId="77777777"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1F0B35" w:rsidRPr="001B0CFA" w:rsidRDefault="001F0B35" w:rsidP="001F0B3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2160" w:type="dxa"/>
            <w:vAlign w:val="center"/>
          </w:tcPr>
          <w:p w14:paraId="508CD893" w14:textId="55EA30F9"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r>
              <w:rPr>
                <w:rFonts w:ascii="Cambria" w:hAnsi="Cambria" w:cs="Calibri"/>
                <w:color w:val="00B050"/>
                <w:sz w:val="18"/>
                <w:szCs w:val="18"/>
              </w:rPr>
              <w:t xml:space="preserve"> There is not any capital spare part.</w:t>
            </w:r>
          </w:p>
        </w:tc>
        <w:tc>
          <w:tcPr>
            <w:tcW w:w="1936" w:type="dxa"/>
            <w:vAlign w:val="center"/>
          </w:tcPr>
          <w:p w14:paraId="465D50B3" w14:textId="1A7BD8EB"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4EDBFF1"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7BE783CC" w14:textId="77777777" w:rsidTr="00D0355D">
        <w:trPr>
          <w:jc w:val="center"/>
        </w:trPr>
        <w:tc>
          <w:tcPr>
            <w:tcW w:w="895" w:type="dxa"/>
            <w:vAlign w:val="center"/>
          </w:tcPr>
          <w:p w14:paraId="12543D85"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4C8D150" w14:textId="5D010BD0" w:rsidR="001F0B35" w:rsidRPr="008A7255" w:rsidRDefault="001F0B35" w:rsidP="001F0B35">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2160" w:type="dxa"/>
            <w:vAlign w:val="center"/>
          </w:tcPr>
          <w:p w14:paraId="6712B42A" w14:textId="243D2A84"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r>
              <w:rPr>
                <w:rFonts w:ascii="Cambria" w:hAnsi="Cambria" w:cs="Calibri"/>
                <w:color w:val="00B050"/>
                <w:sz w:val="18"/>
                <w:szCs w:val="18"/>
              </w:rPr>
              <w:t xml:space="preserve"> </w:t>
            </w:r>
          </w:p>
        </w:tc>
        <w:tc>
          <w:tcPr>
            <w:tcW w:w="1936" w:type="dxa"/>
            <w:vAlign w:val="center"/>
          </w:tcPr>
          <w:p w14:paraId="5396A1BF" w14:textId="6094B2D1"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4C80B34"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A181FA9" w14:textId="77777777" w:rsidTr="00D0355D">
        <w:trPr>
          <w:jc w:val="center"/>
        </w:trPr>
        <w:tc>
          <w:tcPr>
            <w:tcW w:w="895" w:type="dxa"/>
            <w:vAlign w:val="center"/>
          </w:tcPr>
          <w:p w14:paraId="1F1CBA44"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C227954" w14:textId="28B007F7" w:rsidR="001F0B35" w:rsidRPr="008A7255" w:rsidRDefault="001F0B35" w:rsidP="001F0B35">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2160" w:type="dxa"/>
            <w:vAlign w:val="center"/>
          </w:tcPr>
          <w:p w14:paraId="41954EF4" w14:textId="0BA75478"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1802AC67" w14:textId="439CD6AA"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99CA304"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460E02FE" w14:textId="77777777" w:rsidTr="00D0355D">
        <w:trPr>
          <w:jc w:val="center"/>
        </w:trPr>
        <w:tc>
          <w:tcPr>
            <w:tcW w:w="895" w:type="dxa"/>
            <w:vAlign w:val="center"/>
          </w:tcPr>
          <w:p w14:paraId="16739E35" w14:textId="77777777" w:rsidR="001F0B35" w:rsidRPr="00C3465C" w:rsidRDefault="001F0B35" w:rsidP="001F0B3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42E4954" w14:textId="77777777" w:rsidR="001F0B35" w:rsidRPr="00E96E00" w:rsidRDefault="001F0B35" w:rsidP="001F0B35">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1F0B35" w:rsidRPr="00E96E00" w:rsidRDefault="001F0B35" w:rsidP="001F0B35">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2160" w:type="dxa"/>
            <w:vAlign w:val="center"/>
          </w:tcPr>
          <w:p w14:paraId="63AF1419" w14:textId="25C82E5C" w:rsidR="001F0B35" w:rsidRPr="00C3465C" w:rsidRDefault="001F0B35" w:rsidP="001F0B3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4EA2FCFD" w14:textId="72E41052"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DD0640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09A4382" w14:textId="3E8D01C9" w:rsidTr="00C76776">
        <w:trPr>
          <w:jc w:val="center"/>
        </w:trPr>
        <w:tc>
          <w:tcPr>
            <w:tcW w:w="15075" w:type="dxa"/>
            <w:gridSpan w:val="6"/>
            <w:tcBorders>
              <w:bottom w:val="single" w:sz="4" w:space="0" w:color="auto"/>
            </w:tcBorders>
            <w:shd w:val="clear" w:color="auto" w:fill="D9D9D9" w:themeFill="background1" w:themeFillShade="D9"/>
            <w:vAlign w:val="center"/>
          </w:tcPr>
          <w:p w14:paraId="428A4FDD" w14:textId="5535ECC5" w:rsidR="001F0B35" w:rsidRPr="00C3465C" w:rsidRDefault="001F0B35" w:rsidP="001F0B35">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1F0B35" w:rsidRPr="00C3465C" w14:paraId="4CE20FC2" w14:textId="260E192A" w:rsidTr="004C7104">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1F0B35" w:rsidRPr="004A1EB2" w:rsidRDefault="001F0B35" w:rsidP="001F0B35">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13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1F0B35" w:rsidRPr="0068130E" w:rsidRDefault="001F0B35" w:rsidP="001F0B35">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4DFB5E8F" w:rsidR="001F0B35" w:rsidRPr="004C7104" w:rsidRDefault="001F0B35" w:rsidP="001F0B35">
            <w:pPr>
              <w:tabs>
                <w:tab w:val="left" w:pos="395"/>
              </w:tabs>
              <w:wordWrap/>
              <w:autoSpaceDE w:val="0"/>
              <w:autoSpaceDN w:val="0"/>
              <w:spacing w:before="60" w:after="60" w:line="240" w:lineRule="auto"/>
              <w:jc w:val="lowKashida"/>
              <w:rPr>
                <w:rFonts w:ascii="Cambria" w:hAnsi="Cambria" w:cs="Calibri"/>
                <w:color w:val="00B050"/>
                <w:sz w:val="18"/>
                <w:szCs w:val="18"/>
              </w:rPr>
            </w:pPr>
            <w:r w:rsidRPr="000D31E7">
              <w:rPr>
                <w:rFonts w:ascii="Cambria" w:hAnsi="Cambria" w:cs="Calibri"/>
                <w:color w:val="00B050"/>
                <w:sz w:val="18"/>
                <w:szCs w:val="18"/>
              </w:rPr>
              <w:t>Noted &amp; confirmed.</w:t>
            </w:r>
          </w:p>
        </w:tc>
        <w:tc>
          <w:tcPr>
            <w:tcW w:w="1936"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3AEC7A71" w:rsidR="001F0B35" w:rsidRPr="00BE45FB" w:rsidRDefault="001F0B35" w:rsidP="001F0B35">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r w:rsidRPr="001F0B35">
              <w:rPr>
                <w:rFonts w:ascii="Cambria" w:hAnsi="Cambria" w:cs="Calibri"/>
                <w:color w:val="000000"/>
                <w:sz w:val="18"/>
                <w:szCs w:val="18"/>
              </w:rPr>
              <w:t>Closed.</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1F0B35" w:rsidRPr="00BE45FB" w:rsidRDefault="001F0B35" w:rsidP="001F0B35">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1F0B35" w:rsidRPr="00BE45FB" w:rsidRDefault="001F0B35" w:rsidP="001F0B35">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1F0B35" w:rsidRPr="00C3465C" w14:paraId="3F1AA221" w14:textId="70DC7B11" w:rsidTr="00C76776">
        <w:trPr>
          <w:jc w:val="center"/>
        </w:trPr>
        <w:tc>
          <w:tcPr>
            <w:tcW w:w="15075" w:type="dxa"/>
            <w:gridSpan w:val="6"/>
            <w:tcBorders>
              <w:top w:val="single" w:sz="4" w:space="0" w:color="auto"/>
            </w:tcBorders>
            <w:shd w:val="clear" w:color="auto" w:fill="D9D9D9" w:themeFill="background1" w:themeFillShade="D9"/>
            <w:vAlign w:val="center"/>
          </w:tcPr>
          <w:p w14:paraId="556A41AC" w14:textId="396CF551" w:rsidR="001F0B35" w:rsidRPr="00C3465C" w:rsidRDefault="001F0B35" w:rsidP="001F0B3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lastRenderedPageBreak/>
              <w:t xml:space="preserve">MECHANIC </w:t>
            </w:r>
          </w:p>
        </w:tc>
      </w:tr>
      <w:tr w:rsidR="001F0B35" w:rsidRPr="00C3465C" w14:paraId="0F2F1ECD" w14:textId="77777777" w:rsidTr="00D0355D">
        <w:trPr>
          <w:jc w:val="center"/>
        </w:trPr>
        <w:tc>
          <w:tcPr>
            <w:tcW w:w="895" w:type="dxa"/>
            <w:vAlign w:val="center"/>
          </w:tcPr>
          <w:p w14:paraId="588876B6"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53D2B2D" w14:textId="5A74329B" w:rsidR="001F0B35" w:rsidRPr="0061526B" w:rsidRDefault="001F0B35" w:rsidP="001F0B35">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hint="cs"/>
                <w:sz w:val="18"/>
                <w:szCs w:val="18"/>
                <w:rtl/>
                <w:lang w:eastAsia="ko-KR"/>
              </w:rPr>
              <w:t xml:space="preserve"> </w:t>
            </w:r>
            <w:r w:rsidRPr="0061526B">
              <w:rPr>
                <w:rFonts w:ascii="Cambria" w:eastAsia="BatangChe" w:hAnsi="Cambria" w:cs="Calibri"/>
                <w:sz w:val="18"/>
                <w:szCs w:val="18"/>
                <w:lang w:eastAsia="ko-KR"/>
              </w:rPr>
              <w:t>with doc No:</w:t>
            </w:r>
          </w:p>
          <w:p w14:paraId="7EE2BF69" w14:textId="77777777" w:rsidR="001F0B35" w:rsidRDefault="001F0B35" w:rsidP="001F0B35">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t>BK-GCS-PEDCO-120-ME-DT-0020</w:t>
            </w:r>
          </w:p>
          <w:p w14:paraId="0E43689A" w14:textId="77777777" w:rsidR="001F0B35" w:rsidRDefault="001F0B35" w:rsidP="001F0B35">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t>BK-GCS-PEDCO-120-ME-DT-0021</w:t>
            </w:r>
          </w:p>
          <w:p w14:paraId="2DB23DCF" w14:textId="77777777" w:rsidR="001F0B35" w:rsidRDefault="001F0B35" w:rsidP="001F0B35">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BK-GCS-PEDCO-120-ME-DT-0023</w:t>
            </w:r>
          </w:p>
          <w:p w14:paraId="0FD07F69" w14:textId="77777777" w:rsidR="001F0B35" w:rsidRDefault="001F0B35" w:rsidP="001F0B35">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BK-GCS-PEDCO-120-ME-DT-0025</w:t>
            </w:r>
          </w:p>
          <w:p w14:paraId="68A9EC6C" w14:textId="77777777" w:rsidR="001F0B35" w:rsidRDefault="001F0B35" w:rsidP="001F0B35">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BK-GCS-PEDCO-120-ME-DT-0026</w:t>
            </w:r>
          </w:p>
          <w:p w14:paraId="063F10FE" w14:textId="59F3ADA1" w:rsidR="001F0B35" w:rsidRPr="0061526B" w:rsidRDefault="001F0B35" w:rsidP="001F0B35">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BK-GCS-PEDCO-120-ME-DT-0035</w:t>
            </w:r>
          </w:p>
        </w:tc>
        <w:tc>
          <w:tcPr>
            <w:tcW w:w="2160" w:type="dxa"/>
            <w:vAlign w:val="center"/>
          </w:tcPr>
          <w:p w14:paraId="3C7B90D4" w14:textId="2D60394A" w:rsidR="001F0B35" w:rsidRPr="00C3465C" w:rsidRDefault="001F0B35" w:rsidP="001F0B35">
            <w:pPr>
              <w:rPr>
                <w:rFonts w:asciiTheme="minorBidi" w:hAnsiTheme="minorBidi" w:cstheme="minorBidi"/>
                <w:sz w:val="20"/>
                <w:szCs w:val="20"/>
                <w:rtl/>
              </w:rPr>
            </w:pPr>
            <w:r w:rsidRPr="000D31E7">
              <w:rPr>
                <w:rFonts w:ascii="Cambria" w:hAnsi="Cambria" w:cs="Calibri"/>
                <w:color w:val="00B050"/>
                <w:sz w:val="18"/>
                <w:szCs w:val="18"/>
              </w:rPr>
              <w:t>Noted &amp; confirmed.</w:t>
            </w:r>
          </w:p>
        </w:tc>
        <w:tc>
          <w:tcPr>
            <w:tcW w:w="1936" w:type="dxa"/>
            <w:vAlign w:val="center"/>
          </w:tcPr>
          <w:p w14:paraId="6B6FE377" w14:textId="48AEBA49"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E762CE3"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6A4E697"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FCBC8F3" w14:textId="77777777" w:rsidTr="00D0355D">
        <w:trPr>
          <w:jc w:val="center"/>
        </w:trPr>
        <w:tc>
          <w:tcPr>
            <w:tcW w:w="895" w:type="dxa"/>
            <w:vAlign w:val="center"/>
          </w:tcPr>
          <w:p w14:paraId="06FF8C9B" w14:textId="59DFD7F4"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AF84B3F" w14:textId="4D15D401" w:rsidR="001F0B35" w:rsidRPr="00CC4AF4" w:rsidRDefault="001F0B35" w:rsidP="001F0B35">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1F0B35" w:rsidRPr="00CC4AF4" w:rsidRDefault="001F0B35" w:rsidP="001F0B35">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Note1: On skid piping to be assembled at </w:t>
            </w:r>
            <w:proofErr w:type="gramStart"/>
            <w:r w:rsidRPr="00CC4AF4">
              <w:rPr>
                <w:rFonts w:ascii="Cambria" w:hAnsi="Cambria" w:cs="Calibri"/>
                <w:color w:val="000000"/>
                <w:sz w:val="18"/>
                <w:szCs w:val="18"/>
              </w:rPr>
              <w:t>vendor's</w:t>
            </w:r>
            <w:proofErr w:type="gramEnd"/>
            <w:r w:rsidRPr="00CC4AF4">
              <w:rPr>
                <w:rFonts w:ascii="Cambria" w:hAnsi="Cambria" w:cs="Calibri"/>
                <w:color w:val="000000"/>
                <w:sz w:val="18"/>
                <w:szCs w:val="18"/>
              </w:rPr>
              <w:t xml:space="preserve"> shop.</w:t>
            </w:r>
          </w:p>
          <w:p w14:paraId="14C1C5E4" w14:textId="60A6CC3A" w:rsidR="001F0B35" w:rsidRPr="00910DB1" w:rsidRDefault="001F0B35" w:rsidP="001F0B35">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2160" w:type="dxa"/>
            <w:vAlign w:val="center"/>
          </w:tcPr>
          <w:p w14:paraId="68D17C6A" w14:textId="5F82A07A"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479EDE60" w14:textId="722D4F8B"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4C5E9FC"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DC02A26" w14:textId="77777777" w:rsidTr="00D0355D">
        <w:trPr>
          <w:trHeight w:val="332"/>
          <w:jc w:val="center"/>
        </w:trPr>
        <w:tc>
          <w:tcPr>
            <w:tcW w:w="895" w:type="dxa"/>
            <w:vAlign w:val="center"/>
          </w:tcPr>
          <w:p w14:paraId="27E904D8"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16BA1E5" w14:textId="4BC39ADD" w:rsidR="001F0B35" w:rsidRPr="004009E6" w:rsidRDefault="001F0B35" w:rsidP="001F0B35">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w:t>
            </w:r>
            <w:r>
              <w:rPr>
                <w:rFonts w:ascii="Cambria" w:hAnsi="Cambria" w:cs="Calibri"/>
                <w:color w:val="000000"/>
                <w:sz w:val="18"/>
                <w:szCs w:val="18"/>
              </w:rPr>
              <w:t>pplied material to be specified.</w:t>
            </w:r>
          </w:p>
        </w:tc>
        <w:tc>
          <w:tcPr>
            <w:tcW w:w="2160" w:type="dxa"/>
            <w:vAlign w:val="center"/>
          </w:tcPr>
          <w:p w14:paraId="092E965A" w14:textId="315344EF"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5B4AAB19" w14:textId="4F517D35"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A92C4F5"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E3AA398" w14:textId="77777777" w:rsidTr="00D0355D">
        <w:trPr>
          <w:jc w:val="center"/>
        </w:trPr>
        <w:tc>
          <w:tcPr>
            <w:tcW w:w="895" w:type="dxa"/>
            <w:vAlign w:val="center"/>
          </w:tcPr>
          <w:p w14:paraId="7EF61A17"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53D247" w14:textId="4B00689E" w:rsidR="001F0B35" w:rsidRPr="00C3465C" w:rsidRDefault="001F0B35" w:rsidP="001F0B3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2160" w:type="dxa"/>
            <w:vAlign w:val="center"/>
          </w:tcPr>
          <w:p w14:paraId="24B6B341" w14:textId="198CE820"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r>
              <w:rPr>
                <w:rFonts w:ascii="Cambria" w:hAnsi="Cambria" w:cs="Calibri"/>
                <w:color w:val="00B050"/>
                <w:sz w:val="18"/>
                <w:szCs w:val="18"/>
              </w:rPr>
              <w:t xml:space="preserve"> It will be designed as per project specification.</w:t>
            </w:r>
          </w:p>
        </w:tc>
        <w:tc>
          <w:tcPr>
            <w:tcW w:w="1936" w:type="dxa"/>
            <w:vAlign w:val="center"/>
          </w:tcPr>
          <w:p w14:paraId="100786B4" w14:textId="043D41E2"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BC762D0"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4EDDDD5" w14:textId="77777777" w:rsidTr="00D0355D">
        <w:trPr>
          <w:jc w:val="center"/>
        </w:trPr>
        <w:tc>
          <w:tcPr>
            <w:tcW w:w="895" w:type="dxa"/>
            <w:vAlign w:val="center"/>
          </w:tcPr>
          <w:p w14:paraId="31369903" w14:textId="77777777" w:rsidR="001F0B35" w:rsidRPr="00BB1D46"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130" w:type="dxa"/>
            <w:vAlign w:val="center"/>
          </w:tcPr>
          <w:p w14:paraId="1698C7A2" w14:textId="58E9F04C" w:rsidR="001F0B35" w:rsidRPr="00C3465C" w:rsidRDefault="001F0B35" w:rsidP="001F0B3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t>
            </w:r>
            <w:r w:rsidRPr="00DD2DF9">
              <w:rPr>
                <w:rFonts w:ascii="Cambria" w:hAnsi="Cambria" w:cs="Calibri"/>
                <w:color w:val="000000"/>
                <w:sz w:val="18"/>
                <w:szCs w:val="18"/>
              </w:rPr>
              <w:lastRenderedPageBreak/>
              <w:t xml:space="preserve">work. </w:t>
            </w:r>
          </w:p>
        </w:tc>
        <w:tc>
          <w:tcPr>
            <w:tcW w:w="2160" w:type="dxa"/>
            <w:vAlign w:val="center"/>
          </w:tcPr>
          <w:p w14:paraId="7E2F4686" w14:textId="5D6B456C"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lastRenderedPageBreak/>
              <w:t>Noted &amp; confirmed.</w:t>
            </w:r>
          </w:p>
        </w:tc>
        <w:tc>
          <w:tcPr>
            <w:tcW w:w="1936" w:type="dxa"/>
            <w:vAlign w:val="center"/>
          </w:tcPr>
          <w:p w14:paraId="76B1771E" w14:textId="4616E602"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11339E3B"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2EBF2EB" w14:textId="77777777" w:rsidTr="00D0355D">
        <w:trPr>
          <w:jc w:val="center"/>
        </w:trPr>
        <w:tc>
          <w:tcPr>
            <w:tcW w:w="895" w:type="dxa"/>
            <w:vAlign w:val="center"/>
          </w:tcPr>
          <w:p w14:paraId="40FB5D2E" w14:textId="77777777" w:rsidR="001F0B35" w:rsidRPr="00BB1D46"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130" w:type="dxa"/>
            <w:vAlign w:val="center"/>
          </w:tcPr>
          <w:p w14:paraId="06328741" w14:textId="64BF5F14" w:rsidR="001F0B35" w:rsidRPr="00216AB2"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Test procedures shall be Submitted by vendor based on project´s document.</w:t>
            </w:r>
          </w:p>
        </w:tc>
        <w:tc>
          <w:tcPr>
            <w:tcW w:w="2160" w:type="dxa"/>
            <w:vAlign w:val="center"/>
          </w:tcPr>
          <w:p w14:paraId="5B7B7E69" w14:textId="775324A3"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2BAD6C05" w14:textId="755B49AE"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715C88B"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6647C45" w14:textId="77777777" w:rsidTr="00D0355D">
        <w:trPr>
          <w:jc w:val="center"/>
        </w:trPr>
        <w:tc>
          <w:tcPr>
            <w:tcW w:w="895" w:type="dxa"/>
            <w:vAlign w:val="center"/>
          </w:tcPr>
          <w:p w14:paraId="28AEC919" w14:textId="4F229F9F"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4658545" w14:textId="0E9A467F" w:rsidR="001F0B35" w:rsidRPr="001F0B35"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1F0B35">
              <w:rPr>
                <w:rFonts w:ascii="Cambria" w:hAnsi="Cambria" w:cs="Calibri"/>
                <w:color w:val="000000" w:themeColor="text1"/>
                <w:sz w:val="18"/>
                <w:szCs w:val="18"/>
              </w:rPr>
              <w:t>Couplings shall be of two-piece, flexible, spacer type, permitting change of flexible membrane without disturbing the alignment of shafts.</w:t>
            </w:r>
          </w:p>
        </w:tc>
        <w:tc>
          <w:tcPr>
            <w:tcW w:w="2160" w:type="dxa"/>
            <w:vAlign w:val="center"/>
          </w:tcPr>
          <w:p w14:paraId="55B682F4" w14:textId="2A5F1AB8"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55CAB124" w14:textId="4A267F16"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BFA9E7F"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696BCEB" w14:textId="77777777" w:rsidTr="00D0355D">
        <w:trPr>
          <w:trHeight w:val="539"/>
          <w:jc w:val="center"/>
        </w:trPr>
        <w:tc>
          <w:tcPr>
            <w:tcW w:w="895" w:type="dxa"/>
            <w:vAlign w:val="center"/>
          </w:tcPr>
          <w:p w14:paraId="365079F8"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863F603" w14:textId="7FDA41A2" w:rsidR="001F0B35" w:rsidRPr="001F0B35"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1F0B35">
              <w:rPr>
                <w:rFonts w:ascii="Cambria" w:hAnsi="Cambria" w:cs="Calibri"/>
                <w:color w:val="000000" w:themeColor="text1"/>
                <w:sz w:val="18"/>
                <w:szCs w:val="18"/>
              </w:rPr>
              <w:t>The coupling guard shall be of non-sparking material.</w:t>
            </w:r>
          </w:p>
        </w:tc>
        <w:tc>
          <w:tcPr>
            <w:tcW w:w="2160" w:type="dxa"/>
            <w:vAlign w:val="center"/>
          </w:tcPr>
          <w:p w14:paraId="3DE19F8A" w14:textId="59730A32" w:rsidR="001F0B35" w:rsidRPr="000D31E7" w:rsidRDefault="001F0B35" w:rsidP="001F0B35">
            <w:pPr>
              <w:jc w:val="left"/>
              <w:rPr>
                <w:rFonts w:ascii="Cambria" w:hAnsi="Cambria" w:cs="Calibri"/>
                <w:color w:val="00B050"/>
                <w:sz w:val="18"/>
                <w:szCs w:val="18"/>
              </w:rPr>
            </w:pPr>
            <w:r w:rsidRPr="000D31E7">
              <w:rPr>
                <w:rFonts w:ascii="Cambria" w:hAnsi="Cambria" w:cs="Calibri"/>
                <w:color w:val="00B050"/>
                <w:sz w:val="18"/>
                <w:szCs w:val="18"/>
              </w:rPr>
              <w:t>Noted &amp; confirmed.</w:t>
            </w:r>
          </w:p>
        </w:tc>
        <w:tc>
          <w:tcPr>
            <w:tcW w:w="1936" w:type="dxa"/>
            <w:vAlign w:val="center"/>
          </w:tcPr>
          <w:p w14:paraId="13B251CB" w14:textId="41E657F8"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AF8985C"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7262B965" w14:textId="77777777" w:rsidTr="00D0355D">
        <w:trPr>
          <w:jc w:val="center"/>
        </w:trPr>
        <w:tc>
          <w:tcPr>
            <w:tcW w:w="895" w:type="dxa"/>
            <w:vAlign w:val="center"/>
          </w:tcPr>
          <w:p w14:paraId="39682B6C"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C5691F8" w14:textId="6F65020C" w:rsidR="001F0B35" w:rsidRPr="00DB4E91" w:rsidRDefault="001F0B35" w:rsidP="001F0B35">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 xml:space="preserve">Design code for Centrifugal pumps, and sealing system shall be </w:t>
            </w:r>
            <w:r w:rsidRPr="00A53174">
              <w:rPr>
                <w:rFonts w:ascii="Cambria" w:hAnsi="Cambria" w:cs="Calibri"/>
                <w:color w:val="000000"/>
                <w:sz w:val="18"/>
                <w:szCs w:val="18"/>
              </w:rPr>
              <w:t>ISO 5199, IPS-M-PM-115</w:t>
            </w:r>
            <w:r w:rsidRPr="00DB4E91">
              <w:rPr>
                <w:rFonts w:ascii="Cambria" w:hAnsi="Cambria" w:cs="Calibri"/>
                <w:color w:val="000000"/>
                <w:sz w:val="18"/>
                <w:szCs w:val="18"/>
              </w:rPr>
              <w:t>. and API 682 4th Ed, respectively (w/considering relevant project specifications for centrifugal pump</w:t>
            </w:r>
            <w:r>
              <w:rPr>
                <w:rFonts w:ascii="Cambria" w:hAnsi="Cambria" w:cs="Calibri"/>
                <w:color w:val="000000"/>
                <w:sz w:val="18"/>
                <w:szCs w:val="18"/>
              </w:rPr>
              <w:t xml:space="preserve"> f</w:t>
            </w:r>
            <w:r w:rsidRPr="009742EB">
              <w:rPr>
                <w:rFonts w:ascii="Cambria" w:hAnsi="Cambria" w:cs="Calibri"/>
                <w:color w:val="000000"/>
                <w:sz w:val="18"/>
                <w:szCs w:val="18"/>
              </w:rPr>
              <w:t>or General</w:t>
            </w:r>
            <w:r w:rsidRPr="009742EB">
              <w:rPr>
                <w:rFonts w:ascii="Cambria" w:hAnsi="Cambria" w:cs="Calibri"/>
                <w:color w:val="000000"/>
                <w:sz w:val="18"/>
                <w:szCs w:val="18"/>
              </w:rPr>
              <w:cr/>
              <w:t>Services</w:t>
            </w:r>
            <w:r w:rsidRPr="00DB4E91">
              <w:rPr>
                <w:rFonts w:ascii="Cambria" w:hAnsi="Cambria" w:cs="Calibri"/>
                <w:color w:val="000000"/>
                <w:sz w:val="18"/>
                <w:szCs w:val="18"/>
              </w:rPr>
              <w:t xml:space="preserve"> “Doc. No. </w:t>
            </w:r>
            <w:r w:rsidRPr="009742EB">
              <w:rPr>
                <w:rFonts w:ascii="Cambria" w:hAnsi="Cambria" w:cs="Calibri"/>
                <w:color w:val="000000"/>
                <w:sz w:val="18"/>
                <w:szCs w:val="18"/>
              </w:rPr>
              <w:t>BK-GCS-PEDCO-120-ME-SP-0004</w:t>
            </w:r>
            <w:r>
              <w:rPr>
                <w:rFonts w:ascii="Cambria" w:hAnsi="Cambria" w:cs="Calibri" w:hint="cs"/>
                <w:color w:val="000000"/>
                <w:sz w:val="18"/>
                <w:szCs w:val="18"/>
                <w:rtl/>
              </w:rPr>
              <w:t>"</w:t>
            </w:r>
          </w:p>
        </w:tc>
        <w:tc>
          <w:tcPr>
            <w:tcW w:w="2160" w:type="dxa"/>
            <w:vAlign w:val="center"/>
          </w:tcPr>
          <w:p w14:paraId="502AB8BA" w14:textId="4BB16A57" w:rsidR="001F0B35" w:rsidRPr="00C3465C" w:rsidRDefault="001F0B35" w:rsidP="001F0B35">
            <w:pPr>
              <w:rPr>
                <w:rFonts w:asciiTheme="minorBidi" w:hAnsiTheme="minorBidi" w:cstheme="minorBidi"/>
                <w:sz w:val="20"/>
                <w:szCs w:val="20"/>
                <w:rtl/>
              </w:rPr>
            </w:pPr>
            <w:r w:rsidRPr="000D31E7">
              <w:rPr>
                <w:rFonts w:ascii="Cambria" w:hAnsi="Cambria" w:cs="Calibri"/>
                <w:color w:val="00B050"/>
                <w:sz w:val="18"/>
                <w:szCs w:val="18"/>
              </w:rPr>
              <w:t>Noted &amp; confirmed.</w:t>
            </w:r>
          </w:p>
        </w:tc>
        <w:tc>
          <w:tcPr>
            <w:tcW w:w="1936" w:type="dxa"/>
            <w:vAlign w:val="center"/>
          </w:tcPr>
          <w:p w14:paraId="11FD8520" w14:textId="3CC98AED"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5E8D007"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65912F8" w14:textId="77777777" w:rsidTr="00D0355D">
        <w:trPr>
          <w:jc w:val="center"/>
        </w:trPr>
        <w:tc>
          <w:tcPr>
            <w:tcW w:w="895" w:type="dxa"/>
            <w:vAlign w:val="center"/>
          </w:tcPr>
          <w:p w14:paraId="4A349A79"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F16FF54" w14:textId="3239A550" w:rsidR="001F0B35" w:rsidRPr="00796F84"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2160" w:type="dxa"/>
            <w:vAlign w:val="center"/>
          </w:tcPr>
          <w:p w14:paraId="104E1E86" w14:textId="70495F73"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1FF5A877" w14:textId="1AE38B0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2E4C9009"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410675EE" w14:textId="77777777" w:rsidTr="00D0355D">
        <w:trPr>
          <w:jc w:val="center"/>
        </w:trPr>
        <w:tc>
          <w:tcPr>
            <w:tcW w:w="895" w:type="dxa"/>
            <w:vAlign w:val="center"/>
          </w:tcPr>
          <w:p w14:paraId="03928A2A"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7CB21A2" w14:textId="6E77A3EA" w:rsidR="001F0B35" w:rsidRPr="00796F84"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2160" w:type="dxa"/>
            <w:vAlign w:val="center"/>
          </w:tcPr>
          <w:p w14:paraId="36D61C6B" w14:textId="37532FAC"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4F0D032C" w14:textId="265958B9"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13F81B5"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7F83D7CC" w14:textId="77777777" w:rsidTr="00D0355D">
        <w:trPr>
          <w:trHeight w:val="395"/>
          <w:jc w:val="center"/>
        </w:trPr>
        <w:tc>
          <w:tcPr>
            <w:tcW w:w="895" w:type="dxa"/>
            <w:vAlign w:val="center"/>
          </w:tcPr>
          <w:p w14:paraId="506F4BE8"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8BFD2A1" w14:textId="13A7313D" w:rsidR="001F0B35" w:rsidRPr="00796F84"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4-hour mechanical running test after oil stabilization is required</w:t>
            </w:r>
          </w:p>
        </w:tc>
        <w:tc>
          <w:tcPr>
            <w:tcW w:w="2160" w:type="dxa"/>
            <w:vAlign w:val="center"/>
          </w:tcPr>
          <w:p w14:paraId="5200520A" w14:textId="12033B06"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71582485" w14:textId="4CAD6821"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D7DE8D1"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66779F1" w14:textId="77777777" w:rsidTr="00D0355D">
        <w:trPr>
          <w:jc w:val="center"/>
        </w:trPr>
        <w:tc>
          <w:tcPr>
            <w:tcW w:w="895" w:type="dxa"/>
            <w:vAlign w:val="center"/>
          </w:tcPr>
          <w:p w14:paraId="0FA3BE63"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7CB88C6" w14:textId="19B2C684" w:rsidR="001F0B35" w:rsidRPr="002E3BDE"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tl/>
              </w:rPr>
            </w:pPr>
            <w:r w:rsidRPr="002E3BDE">
              <w:rPr>
                <w:rFonts w:ascii="Cambria" w:hAnsi="Cambria" w:cs="Calibri"/>
                <w:color w:val="000000" w:themeColor="text1"/>
                <w:sz w:val="18"/>
                <w:szCs w:val="18"/>
              </w:rPr>
              <w:t>All pumps shall have capacity curves continuously rising to shut-off. The head rise shall be at least 10% (not exceeding 20%) of the head at rated capacity</w:t>
            </w:r>
          </w:p>
        </w:tc>
        <w:tc>
          <w:tcPr>
            <w:tcW w:w="2160" w:type="dxa"/>
            <w:vAlign w:val="center"/>
          </w:tcPr>
          <w:p w14:paraId="764ADF3B" w14:textId="28DD4E1B"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3162C954" w14:textId="3380994C"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5D26EC3"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F0011C"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1E62D2C" w14:textId="77777777" w:rsidTr="00D0355D">
        <w:trPr>
          <w:jc w:val="center"/>
        </w:trPr>
        <w:tc>
          <w:tcPr>
            <w:tcW w:w="895" w:type="dxa"/>
            <w:vAlign w:val="center"/>
          </w:tcPr>
          <w:p w14:paraId="3AD31039"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E223E83" w14:textId="585A3B10" w:rsidR="001F0B35" w:rsidRPr="002E3BDE"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impeller diameter shall not be</w:t>
            </w:r>
            <w:r w:rsidRPr="002E3BDE">
              <w:rPr>
                <w:rFonts w:ascii="Cambria" w:hAnsi="Cambria" w:cs="Calibri"/>
                <w:color w:val="000000" w:themeColor="text1"/>
                <w:sz w:val="18"/>
                <w:szCs w:val="18"/>
              </w:rPr>
              <w:cr/>
              <w:t xml:space="preserve">greater than 97% of the maximum impeller diameter and not less than 105% of </w:t>
            </w:r>
            <w:r w:rsidRPr="002E3BDE">
              <w:rPr>
                <w:rFonts w:ascii="Cambria" w:hAnsi="Cambria" w:cs="Calibri"/>
                <w:color w:val="000000" w:themeColor="text1"/>
                <w:sz w:val="18"/>
                <w:szCs w:val="18"/>
              </w:rPr>
              <w:lastRenderedPageBreak/>
              <w:t>minimum impeller</w:t>
            </w:r>
            <w:r w:rsidRPr="002E3BDE">
              <w:rPr>
                <w:rFonts w:ascii="Cambria" w:hAnsi="Cambria" w:cs="Calibri"/>
                <w:color w:val="000000" w:themeColor="text1"/>
                <w:sz w:val="18"/>
                <w:szCs w:val="18"/>
              </w:rPr>
              <w:cr/>
              <w:t>Diameter.</w:t>
            </w:r>
          </w:p>
        </w:tc>
        <w:tc>
          <w:tcPr>
            <w:tcW w:w="2160" w:type="dxa"/>
            <w:vAlign w:val="center"/>
          </w:tcPr>
          <w:p w14:paraId="12C4FF55" w14:textId="65CBC6E3"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lastRenderedPageBreak/>
              <w:t>Noted &amp; confirmed.</w:t>
            </w:r>
          </w:p>
        </w:tc>
        <w:tc>
          <w:tcPr>
            <w:tcW w:w="1936" w:type="dxa"/>
            <w:vAlign w:val="center"/>
          </w:tcPr>
          <w:p w14:paraId="2A842E41" w14:textId="6785D43F"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2BEF4D4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6756D13"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7727F03A" w14:textId="77777777" w:rsidTr="00D0355D">
        <w:trPr>
          <w:jc w:val="center"/>
        </w:trPr>
        <w:tc>
          <w:tcPr>
            <w:tcW w:w="895" w:type="dxa"/>
            <w:vAlign w:val="center"/>
          </w:tcPr>
          <w:p w14:paraId="1D6261DD" w14:textId="77777777" w:rsidR="001F0B35" w:rsidRPr="00E1513F"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2511235" w14:textId="358D9892" w:rsidR="001F0B35" w:rsidRPr="00E1513F"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E1513F">
              <w:rPr>
                <w:rFonts w:ascii="Cambria" w:hAnsi="Cambria" w:cs="Calibri"/>
                <w:color w:val="000000" w:themeColor="text1"/>
                <w:sz w:val="18"/>
                <w:szCs w:val="18"/>
              </w:rPr>
              <w:t>For pumps operating in parallel, the minimum head rise to closed valve shall be 15%.</w:t>
            </w:r>
          </w:p>
        </w:tc>
        <w:tc>
          <w:tcPr>
            <w:tcW w:w="2160" w:type="dxa"/>
            <w:vAlign w:val="center"/>
          </w:tcPr>
          <w:p w14:paraId="18397968" w14:textId="77777777" w:rsidR="001F0B35" w:rsidRPr="00E1513F" w:rsidRDefault="001F0B35" w:rsidP="001F0B35">
            <w:pPr>
              <w:rPr>
                <w:rFonts w:asciiTheme="majorBidi" w:hAnsiTheme="majorBidi" w:cstheme="majorBidi"/>
                <w:color w:val="00B050"/>
                <w:sz w:val="16"/>
                <w:szCs w:val="16"/>
              </w:rPr>
            </w:pPr>
            <w:r w:rsidRPr="00E1513F">
              <w:rPr>
                <w:rFonts w:asciiTheme="majorBidi" w:hAnsiTheme="majorBidi" w:cstheme="majorBidi"/>
                <w:color w:val="00B050"/>
                <w:sz w:val="16"/>
                <w:szCs w:val="16"/>
              </w:rPr>
              <w:t xml:space="preserve">Noted &amp; confirmed. </w:t>
            </w:r>
          </w:p>
          <w:p w14:paraId="5B345A90" w14:textId="5F07F9A5" w:rsidR="001F0B35" w:rsidRPr="00E1513F" w:rsidRDefault="001F0B35" w:rsidP="001F0B35">
            <w:pPr>
              <w:rPr>
                <w:rFonts w:ascii="Cambria" w:hAnsi="Cambria" w:cs="Calibri"/>
                <w:color w:val="000000" w:themeColor="text1"/>
                <w:sz w:val="18"/>
                <w:szCs w:val="18"/>
              </w:rPr>
            </w:pPr>
            <w:r w:rsidRPr="00E1513F">
              <w:rPr>
                <w:rFonts w:asciiTheme="majorBidi" w:hAnsiTheme="majorBidi" w:cstheme="majorBidi"/>
                <w:color w:val="00B050"/>
                <w:sz w:val="16"/>
                <w:szCs w:val="16"/>
              </w:rPr>
              <w:t>(Acc. To SPECIFICATION FOR CENTRIFUGAL PUMPS FOR GENERAL SERVICES Page 9</w:t>
            </w:r>
            <w:r w:rsidRPr="00E1513F">
              <w:rPr>
                <w:rFonts w:ascii="Cambria" w:hAnsi="Cambria" w:cs="Calibri"/>
                <w:color w:val="00B050"/>
                <w:sz w:val="16"/>
                <w:szCs w:val="16"/>
              </w:rPr>
              <w:t>.)</w:t>
            </w:r>
          </w:p>
        </w:tc>
        <w:tc>
          <w:tcPr>
            <w:tcW w:w="1936" w:type="dxa"/>
            <w:vAlign w:val="center"/>
          </w:tcPr>
          <w:p w14:paraId="028321F4" w14:textId="59B1980E" w:rsidR="001F0B35" w:rsidRPr="00E1513F"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E1513F">
              <w:rPr>
                <w:rFonts w:ascii="Cambria" w:hAnsi="Cambria" w:cs="Calibri"/>
                <w:color w:val="000000"/>
                <w:sz w:val="18"/>
                <w:szCs w:val="18"/>
              </w:rPr>
              <w:t>Closed.</w:t>
            </w:r>
          </w:p>
        </w:tc>
        <w:tc>
          <w:tcPr>
            <w:tcW w:w="2394" w:type="dxa"/>
            <w:vAlign w:val="center"/>
          </w:tcPr>
          <w:p w14:paraId="7BBA46BC"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43883E0"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C8DE75C" w14:textId="77777777" w:rsidTr="00D0355D">
        <w:trPr>
          <w:jc w:val="center"/>
        </w:trPr>
        <w:tc>
          <w:tcPr>
            <w:tcW w:w="895" w:type="dxa"/>
            <w:vAlign w:val="center"/>
          </w:tcPr>
          <w:p w14:paraId="5B64783B" w14:textId="77777777" w:rsidR="001F0B35" w:rsidRPr="00E1513F"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8654407" w14:textId="02E9C743" w:rsidR="001F0B35" w:rsidRPr="00E1513F"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E1513F">
              <w:rPr>
                <w:rFonts w:ascii="Cambria" w:hAnsi="Cambria" w:cs="Calibri"/>
                <w:color w:val="000000" w:themeColor="text1"/>
                <w:sz w:val="18"/>
                <w:szCs w:val="18"/>
              </w:rPr>
              <w:t>Pumps shall have stable head capacity curves which continuously rise to shut off. The</w:t>
            </w:r>
            <w:r w:rsidRPr="00E1513F">
              <w:rPr>
                <w:rFonts w:ascii="Cambria" w:hAnsi="Cambria" w:cs="Calibri"/>
                <w:color w:val="000000" w:themeColor="text1"/>
                <w:sz w:val="18"/>
                <w:szCs w:val="18"/>
              </w:rPr>
              <w:cr/>
              <w:t>Shut off head at rated speed shall be between 110 to 120 percent of the head at rated capacity.</w:t>
            </w:r>
          </w:p>
        </w:tc>
        <w:tc>
          <w:tcPr>
            <w:tcW w:w="2160" w:type="dxa"/>
            <w:vAlign w:val="center"/>
          </w:tcPr>
          <w:p w14:paraId="1FEF9D28" w14:textId="04C266BD" w:rsidR="001F0B35" w:rsidRPr="00E1513F" w:rsidRDefault="001F0B35" w:rsidP="001F0B35">
            <w:pPr>
              <w:rPr>
                <w:rFonts w:asciiTheme="majorBidi" w:hAnsiTheme="majorBidi" w:cstheme="majorBidi"/>
                <w:color w:val="00B050"/>
                <w:sz w:val="16"/>
                <w:szCs w:val="16"/>
              </w:rPr>
            </w:pPr>
            <w:r w:rsidRPr="00E1513F">
              <w:rPr>
                <w:rFonts w:asciiTheme="majorBidi" w:hAnsiTheme="majorBidi" w:cstheme="majorBidi"/>
                <w:color w:val="00B050"/>
                <w:sz w:val="16"/>
                <w:szCs w:val="16"/>
              </w:rPr>
              <w:t>It has discrepancy with above clause.</w:t>
            </w:r>
          </w:p>
        </w:tc>
        <w:tc>
          <w:tcPr>
            <w:tcW w:w="1936" w:type="dxa"/>
            <w:vAlign w:val="center"/>
          </w:tcPr>
          <w:p w14:paraId="5933E0D0" w14:textId="77777777" w:rsidR="001F0B35" w:rsidRPr="00E1513F" w:rsidRDefault="001F0B35" w:rsidP="001F0B35">
            <w:pPr>
              <w:widowControl/>
              <w:wordWrap/>
              <w:adjustRightInd/>
              <w:spacing w:line="240" w:lineRule="auto"/>
              <w:jc w:val="left"/>
              <w:textAlignment w:val="auto"/>
              <w:rPr>
                <w:rFonts w:ascii="Cambria" w:hAnsi="Cambria" w:cs="Calibri"/>
                <w:color w:val="000000"/>
                <w:sz w:val="18"/>
                <w:szCs w:val="18"/>
              </w:rPr>
            </w:pPr>
            <w:r w:rsidRPr="00E1513F">
              <w:rPr>
                <w:rFonts w:ascii="Cambria" w:hAnsi="Cambria" w:cs="Calibri"/>
                <w:color w:val="000000"/>
                <w:sz w:val="18"/>
                <w:szCs w:val="18"/>
              </w:rPr>
              <w:t>Vendor Shall Be Followed Specification For Centrif</w:t>
            </w:r>
            <w:r w:rsidR="00E1513F" w:rsidRPr="00E1513F">
              <w:rPr>
                <w:rFonts w:ascii="Cambria" w:hAnsi="Cambria" w:cs="Calibri"/>
                <w:color w:val="000000"/>
                <w:sz w:val="18"/>
                <w:szCs w:val="18"/>
              </w:rPr>
              <w:t>ugal Pumps For General</w:t>
            </w:r>
            <w:r w:rsidR="00E1513F" w:rsidRPr="00E1513F">
              <w:rPr>
                <w:rFonts w:ascii="Cambria" w:hAnsi="Cambria" w:cs="Calibri"/>
                <w:color w:val="000000"/>
                <w:sz w:val="18"/>
                <w:szCs w:val="18"/>
              </w:rPr>
              <w:cr/>
              <w:t>Services</w:t>
            </w:r>
          </w:p>
          <w:p w14:paraId="466CCE7D" w14:textId="31F04D82" w:rsidR="00E1513F" w:rsidRPr="00E1513F" w:rsidRDefault="00E1513F" w:rsidP="001F0B35">
            <w:pPr>
              <w:widowControl/>
              <w:wordWrap/>
              <w:adjustRightInd/>
              <w:spacing w:line="240" w:lineRule="auto"/>
              <w:jc w:val="left"/>
              <w:textAlignment w:val="auto"/>
              <w:rPr>
                <w:rFonts w:ascii="Cambria" w:hAnsi="Cambria" w:cs="Calibri"/>
                <w:color w:val="000000"/>
                <w:sz w:val="18"/>
                <w:szCs w:val="18"/>
              </w:rPr>
            </w:pPr>
            <w:r w:rsidRPr="00E1513F">
              <w:rPr>
                <w:rFonts w:ascii="Cambria" w:hAnsi="Cambria" w:cs="Calibri"/>
                <w:color w:val="000000"/>
                <w:sz w:val="18"/>
                <w:szCs w:val="18"/>
              </w:rPr>
              <w:t>(ABOVE ITEME IS FOR CLOSE VALVE)</w:t>
            </w:r>
          </w:p>
        </w:tc>
        <w:tc>
          <w:tcPr>
            <w:tcW w:w="2394" w:type="dxa"/>
            <w:vAlign w:val="center"/>
          </w:tcPr>
          <w:p w14:paraId="573A6BC6"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bookmarkStart w:id="0" w:name="_GoBack"/>
            <w:bookmarkEnd w:id="0"/>
          </w:p>
        </w:tc>
        <w:tc>
          <w:tcPr>
            <w:tcW w:w="2560" w:type="dxa"/>
            <w:vAlign w:val="center"/>
          </w:tcPr>
          <w:p w14:paraId="77456703"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77FF124" w14:textId="77777777" w:rsidTr="00D0355D">
        <w:trPr>
          <w:jc w:val="center"/>
        </w:trPr>
        <w:tc>
          <w:tcPr>
            <w:tcW w:w="895" w:type="dxa"/>
            <w:vAlign w:val="center"/>
          </w:tcPr>
          <w:p w14:paraId="750BFB82"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7BC9D2A" w14:textId="1DA7FA2F" w:rsidR="001F0B35" w:rsidRPr="002E3BDE"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duty point shall be between</w:t>
            </w:r>
            <w:r>
              <w:rPr>
                <w:rFonts w:ascii="Cambria" w:hAnsi="Cambria" w:cs="Calibri"/>
                <w:color w:val="000000" w:themeColor="text1"/>
                <w:sz w:val="18"/>
                <w:szCs w:val="18"/>
              </w:rPr>
              <w:t xml:space="preserve"> </w:t>
            </w:r>
            <w:r w:rsidRPr="002E3BDE">
              <w:rPr>
                <w:rFonts w:ascii="Cambria" w:hAnsi="Cambria" w:cs="Calibri"/>
                <w:color w:val="000000" w:themeColor="text1"/>
                <w:sz w:val="18"/>
                <w:szCs w:val="18"/>
              </w:rPr>
              <w:t>70% and 1</w:t>
            </w:r>
            <w:r>
              <w:rPr>
                <w:rFonts w:ascii="Cambria" w:hAnsi="Cambria" w:cs="Calibri"/>
                <w:color w:val="000000" w:themeColor="text1"/>
                <w:sz w:val="18"/>
                <w:szCs w:val="18"/>
              </w:rPr>
              <w:t>2</w:t>
            </w:r>
            <w:r w:rsidRPr="002E3BDE">
              <w:rPr>
                <w:rFonts w:ascii="Cambria" w:hAnsi="Cambria" w:cs="Calibri"/>
                <w:color w:val="000000" w:themeColor="text1"/>
                <w:sz w:val="18"/>
                <w:szCs w:val="18"/>
              </w:rPr>
              <w:t>0% of the best efficiency point of the furnished impeller.</w:t>
            </w:r>
          </w:p>
        </w:tc>
        <w:tc>
          <w:tcPr>
            <w:tcW w:w="2160" w:type="dxa"/>
            <w:vAlign w:val="center"/>
          </w:tcPr>
          <w:p w14:paraId="49E646AC" w14:textId="76E45EC6" w:rsidR="001F0B35" w:rsidRPr="00D0355D" w:rsidRDefault="001F0B35" w:rsidP="001F0B35">
            <w:pPr>
              <w:rPr>
                <w:rFonts w:asciiTheme="majorBidi" w:hAnsiTheme="majorBidi" w:cstheme="majorBidi"/>
                <w:color w:val="00B050"/>
                <w:sz w:val="16"/>
                <w:szCs w:val="16"/>
              </w:rPr>
            </w:pPr>
            <w:r w:rsidRPr="00D0355D">
              <w:rPr>
                <w:rFonts w:asciiTheme="majorBidi" w:hAnsiTheme="majorBidi" w:cstheme="majorBidi"/>
                <w:color w:val="00B050"/>
                <w:sz w:val="16"/>
                <w:szCs w:val="16"/>
              </w:rPr>
              <w:t xml:space="preserve">Noted &amp; confirmed. </w:t>
            </w:r>
          </w:p>
        </w:tc>
        <w:tc>
          <w:tcPr>
            <w:tcW w:w="1936" w:type="dxa"/>
            <w:vAlign w:val="center"/>
          </w:tcPr>
          <w:p w14:paraId="22321C56" w14:textId="3E1929C2"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775DFA3"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0116C9A"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8655104" w14:textId="77777777" w:rsidTr="00D0355D">
        <w:trPr>
          <w:jc w:val="center"/>
        </w:trPr>
        <w:tc>
          <w:tcPr>
            <w:tcW w:w="895" w:type="dxa"/>
            <w:vAlign w:val="center"/>
          </w:tcPr>
          <w:p w14:paraId="1CEED127"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0DA8FBA" w14:textId="63A21AB6" w:rsidR="001F0B35" w:rsidRPr="002E3BDE"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pump casings shall be provided with a drain connection at its lowest point. Drains shall be</w:t>
            </w:r>
            <w:r w:rsidRPr="002E3BDE">
              <w:rPr>
                <w:rFonts w:ascii="Cambria" w:hAnsi="Cambria" w:cs="Calibri"/>
                <w:color w:val="000000" w:themeColor="text1"/>
                <w:sz w:val="18"/>
                <w:szCs w:val="18"/>
              </w:rPr>
              <w:cr/>
            </w:r>
            <w:proofErr w:type="gramStart"/>
            <w:r w:rsidRPr="002E3BDE">
              <w:rPr>
                <w:rFonts w:ascii="Cambria" w:hAnsi="Cambria" w:cs="Calibri"/>
                <w:color w:val="000000" w:themeColor="text1"/>
                <w:sz w:val="18"/>
                <w:szCs w:val="18"/>
              </w:rPr>
              <w:t>piped</w:t>
            </w:r>
            <w:proofErr w:type="gramEnd"/>
            <w:r w:rsidRPr="002E3BDE">
              <w:rPr>
                <w:rFonts w:ascii="Cambria" w:hAnsi="Cambria" w:cs="Calibri"/>
                <w:color w:val="000000" w:themeColor="text1"/>
                <w:sz w:val="18"/>
                <w:szCs w:val="18"/>
              </w:rPr>
              <w:t xml:space="preserve"> and </w:t>
            </w:r>
            <w:proofErr w:type="spellStart"/>
            <w:r w:rsidRPr="002E3BDE">
              <w:rPr>
                <w:rFonts w:ascii="Cambria" w:hAnsi="Cambria" w:cs="Calibri"/>
                <w:color w:val="000000" w:themeColor="text1"/>
                <w:sz w:val="18"/>
                <w:szCs w:val="18"/>
              </w:rPr>
              <w:t>valved</w:t>
            </w:r>
            <w:proofErr w:type="spellEnd"/>
            <w:r w:rsidRPr="002E3BDE">
              <w:rPr>
                <w:rFonts w:ascii="Cambria" w:hAnsi="Cambria" w:cs="Calibri"/>
                <w:color w:val="000000" w:themeColor="text1"/>
                <w:sz w:val="18"/>
                <w:szCs w:val="18"/>
              </w:rPr>
              <w:t xml:space="preserve"> to the edge of the base plate and suitably braced.</w:t>
            </w:r>
          </w:p>
        </w:tc>
        <w:tc>
          <w:tcPr>
            <w:tcW w:w="2160" w:type="dxa"/>
            <w:vAlign w:val="center"/>
          </w:tcPr>
          <w:p w14:paraId="2BC87BC8" w14:textId="628C4295" w:rsidR="001F0B35" w:rsidRPr="00D0355D" w:rsidRDefault="001F0B35" w:rsidP="001F0B35">
            <w:pPr>
              <w:rPr>
                <w:rFonts w:asciiTheme="majorBidi" w:hAnsiTheme="majorBidi" w:cstheme="majorBidi"/>
                <w:color w:val="00B050"/>
                <w:sz w:val="16"/>
                <w:szCs w:val="16"/>
              </w:rPr>
            </w:pPr>
            <w:r w:rsidRPr="00D0355D">
              <w:rPr>
                <w:rFonts w:asciiTheme="majorBidi" w:hAnsiTheme="majorBidi" w:cstheme="majorBidi"/>
                <w:color w:val="00B050"/>
                <w:sz w:val="16"/>
                <w:szCs w:val="16"/>
              </w:rPr>
              <w:t xml:space="preserve">Noted &amp; confirmed. </w:t>
            </w:r>
          </w:p>
        </w:tc>
        <w:tc>
          <w:tcPr>
            <w:tcW w:w="1936" w:type="dxa"/>
            <w:vAlign w:val="center"/>
          </w:tcPr>
          <w:p w14:paraId="45417DC0" w14:textId="6663CCAB"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C81FD45"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DE4E0F"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DDB6C19" w14:textId="77777777" w:rsidTr="00D0355D">
        <w:trPr>
          <w:jc w:val="center"/>
        </w:trPr>
        <w:tc>
          <w:tcPr>
            <w:tcW w:w="895" w:type="dxa"/>
            <w:vAlign w:val="center"/>
          </w:tcPr>
          <w:p w14:paraId="090E5DEC"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735E959" w14:textId="6442B470" w:rsidR="001F0B35" w:rsidRPr="002E3BDE"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Electrical motors shall be appropriate for working temperature or Maximum Ambient Temperature</w:t>
            </w:r>
            <w:r w:rsidRPr="002E3BDE">
              <w:rPr>
                <w:rFonts w:ascii="Cambria" w:hAnsi="Cambria" w:cs="Calibri"/>
                <w:color w:val="000000" w:themeColor="text1"/>
                <w:sz w:val="18"/>
                <w:szCs w:val="18"/>
              </w:rPr>
              <w:cr/>
              <w:t>whichever is greater</w:t>
            </w:r>
          </w:p>
        </w:tc>
        <w:tc>
          <w:tcPr>
            <w:tcW w:w="2160" w:type="dxa"/>
            <w:vAlign w:val="center"/>
          </w:tcPr>
          <w:p w14:paraId="3A45C12A" w14:textId="5BA93972" w:rsidR="001F0B35" w:rsidRPr="00D0355D" w:rsidRDefault="001F0B35" w:rsidP="001F0B35">
            <w:pPr>
              <w:rPr>
                <w:rFonts w:asciiTheme="majorBidi" w:hAnsiTheme="majorBidi" w:cstheme="majorBidi"/>
                <w:color w:val="00B050"/>
                <w:sz w:val="16"/>
                <w:szCs w:val="16"/>
              </w:rPr>
            </w:pPr>
            <w:r w:rsidRPr="00D0355D">
              <w:rPr>
                <w:rFonts w:asciiTheme="majorBidi" w:hAnsiTheme="majorBidi" w:cstheme="majorBidi"/>
                <w:color w:val="00B050"/>
                <w:sz w:val="16"/>
                <w:szCs w:val="16"/>
              </w:rPr>
              <w:t xml:space="preserve">Noted &amp; confirmed. </w:t>
            </w:r>
          </w:p>
        </w:tc>
        <w:tc>
          <w:tcPr>
            <w:tcW w:w="1936" w:type="dxa"/>
            <w:vAlign w:val="center"/>
          </w:tcPr>
          <w:p w14:paraId="21104D30" w14:textId="1DAFAA1E"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96DF79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11F52"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47EEDE5" w14:textId="77777777" w:rsidTr="00D0355D">
        <w:trPr>
          <w:jc w:val="center"/>
        </w:trPr>
        <w:tc>
          <w:tcPr>
            <w:tcW w:w="895" w:type="dxa"/>
            <w:vAlign w:val="center"/>
          </w:tcPr>
          <w:p w14:paraId="65CAE8FA"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458A121" w14:textId="6A8FB4B7" w:rsidR="001F0B35" w:rsidRPr="00CF4936"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CF4936">
              <w:rPr>
                <w:rFonts w:ascii="Cambria" w:hAnsi="Cambria" w:cs="Calibri"/>
                <w:color w:val="000000" w:themeColor="text1"/>
                <w:sz w:val="18"/>
                <w:szCs w:val="18"/>
              </w:rPr>
              <w:t>Electrical motor should be sized based on Figure 2, paragraph 4.2 of ISO 5199 but shall not be</w:t>
            </w:r>
            <w:r w:rsidRPr="00CF4936">
              <w:rPr>
                <w:rFonts w:ascii="Cambria" w:hAnsi="Cambria" w:cs="Calibri"/>
                <w:color w:val="000000" w:themeColor="text1"/>
                <w:sz w:val="18"/>
                <w:szCs w:val="18"/>
              </w:rPr>
              <w:cr/>
              <w:t xml:space="preserve">less than 125% of pump's </w:t>
            </w:r>
            <w:r w:rsidRPr="00CF4936">
              <w:rPr>
                <w:rFonts w:ascii="Cambria" w:hAnsi="Cambria" w:cs="Calibri"/>
                <w:color w:val="000000" w:themeColor="text1"/>
                <w:sz w:val="18"/>
                <w:szCs w:val="18"/>
              </w:rPr>
              <w:lastRenderedPageBreak/>
              <w:t>mechanical power at all range of motor operation from end curve to</w:t>
            </w:r>
            <w:r w:rsidRPr="00CF4936">
              <w:rPr>
                <w:rFonts w:ascii="Cambria" w:hAnsi="Cambria" w:cs="Calibri"/>
                <w:color w:val="000000" w:themeColor="text1"/>
                <w:sz w:val="18"/>
                <w:szCs w:val="18"/>
              </w:rPr>
              <w:cr/>
            </w:r>
            <w:proofErr w:type="gramStart"/>
            <w:r w:rsidRPr="00CF4936">
              <w:rPr>
                <w:rFonts w:ascii="Cambria" w:hAnsi="Cambria" w:cs="Calibri"/>
                <w:color w:val="000000" w:themeColor="text1"/>
                <w:sz w:val="18"/>
                <w:szCs w:val="18"/>
              </w:rPr>
              <w:t>shut</w:t>
            </w:r>
            <w:proofErr w:type="gramEnd"/>
            <w:r w:rsidRPr="00CF4936">
              <w:rPr>
                <w:rFonts w:ascii="Cambria" w:hAnsi="Cambria" w:cs="Calibri"/>
                <w:color w:val="000000" w:themeColor="text1"/>
                <w:sz w:val="18"/>
                <w:szCs w:val="18"/>
              </w:rPr>
              <w:t xml:space="preserve"> off.</w:t>
            </w:r>
          </w:p>
        </w:tc>
        <w:tc>
          <w:tcPr>
            <w:tcW w:w="2160" w:type="dxa"/>
            <w:vAlign w:val="center"/>
          </w:tcPr>
          <w:p w14:paraId="472A2E74" w14:textId="53F30854" w:rsidR="001F0B35" w:rsidRPr="00C3465C" w:rsidRDefault="001F0B35" w:rsidP="001F0B35">
            <w:pPr>
              <w:rPr>
                <w:rFonts w:asciiTheme="minorBidi" w:hAnsiTheme="minorBidi" w:cstheme="minorBidi"/>
                <w:sz w:val="20"/>
                <w:szCs w:val="20"/>
              </w:rPr>
            </w:pPr>
            <w:r w:rsidRPr="00D0355D">
              <w:rPr>
                <w:rFonts w:asciiTheme="majorBidi" w:hAnsiTheme="majorBidi" w:cstheme="majorBidi"/>
                <w:color w:val="00B050"/>
                <w:sz w:val="16"/>
                <w:szCs w:val="16"/>
              </w:rPr>
              <w:lastRenderedPageBreak/>
              <w:t>Noted &amp; confirmed.</w:t>
            </w:r>
          </w:p>
        </w:tc>
        <w:tc>
          <w:tcPr>
            <w:tcW w:w="1936" w:type="dxa"/>
            <w:vAlign w:val="center"/>
          </w:tcPr>
          <w:p w14:paraId="3844EC36" w14:textId="771E0D3F"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726A5D0"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B4005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7A0CA55" w14:textId="77777777" w:rsidTr="00D0355D">
        <w:trPr>
          <w:jc w:val="center"/>
        </w:trPr>
        <w:tc>
          <w:tcPr>
            <w:tcW w:w="895" w:type="dxa"/>
            <w:vAlign w:val="center"/>
          </w:tcPr>
          <w:p w14:paraId="4993B3BB"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62FAC7" w14:textId="30BFF03D" w:rsidR="001F0B35" w:rsidRPr="007B175A" w:rsidRDefault="001F0B35" w:rsidP="001F0B35">
            <w:pPr>
              <w:tabs>
                <w:tab w:val="left" w:pos="395"/>
              </w:tabs>
              <w:wordWrap/>
              <w:autoSpaceDE w:val="0"/>
              <w:autoSpaceDN w:val="0"/>
              <w:spacing w:before="60" w:after="60" w:line="240" w:lineRule="auto"/>
              <w:rPr>
                <w:rFonts w:ascii="Cambria" w:hAnsi="Cambria" w:cs="Calibri"/>
                <w:color w:val="000000" w:themeColor="text1"/>
                <w:sz w:val="18"/>
                <w:szCs w:val="18"/>
              </w:rPr>
            </w:pPr>
            <w:r w:rsidRPr="007B175A">
              <w:rPr>
                <w:rFonts w:ascii="Cambria" w:hAnsi="Cambria" w:cs="Calibri"/>
                <w:color w:val="000000" w:themeColor="text1"/>
                <w:sz w:val="18"/>
                <w:szCs w:val="18"/>
              </w:rPr>
              <w:t>Allowable external forces and moments on nozzle should be conformed to Spec. No.: BK-GCS-PEDCO-120-ME-SP-0004</w:t>
            </w:r>
          </w:p>
        </w:tc>
        <w:tc>
          <w:tcPr>
            <w:tcW w:w="2160" w:type="dxa"/>
            <w:vAlign w:val="center"/>
          </w:tcPr>
          <w:p w14:paraId="6A3B8912" w14:textId="49DFA26F" w:rsidR="001F0B35" w:rsidRPr="00C3465C" w:rsidRDefault="001F0B35" w:rsidP="001F0B35">
            <w:pPr>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09065D25" w14:textId="0805173A"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430139B"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FD67BBB" w14:textId="77777777" w:rsidTr="00D0355D">
        <w:trPr>
          <w:jc w:val="center"/>
        </w:trPr>
        <w:tc>
          <w:tcPr>
            <w:tcW w:w="895" w:type="dxa"/>
            <w:vAlign w:val="center"/>
          </w:tcPr>
          <w:p w14:paraId="2B6796AC"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00C219F" w14:textId="3D800561" w:rsidR="001F0B35" w:rsidRPr="002242E3" w:rsidRDefault="001F0B35" w:rsidP="001F0B3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stainless-steel name plate (including information as per PURCHASER advices) for the equipment.</w:t>
            </w:r>
          </w:p>
        </w:tc>
        <w:tc>
          <w:tcPr>
            <w:tcW w:w="2160" w:type="dxa"/>
            <w:vAlign w:val="center"/>
          </w:tcPr>
          <w:p w14:paraId="2C72A223" w14:textId="2D935F2D" w:rsidR="001F0B35" w:rsidRPr="00C3465C" w:rsidRDefault="001F0B35" w:rsidP="001F0B35">
            <w:pPr>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44C2D63B" w14:textId="4658C7A3"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1A17426"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AF4F0DC" w14:textId="77777777" w:rsidTr="00D0355D">
        <w:trPr>
          <w:trHeight w:val="764"/>
          <w:jc w:val="center"/>
        </w:trPr>
        <w:tc>
          <w:tcPr>
            <w:tcW w:w="895" w:type="dxa"/>
            <w:vAlign w:val="center"/>
          </w:tcPr>
          <w:p w14:paraId="525580A6"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353BFB" w14:textId="6BC019EE" w:rsidR="001F0B35" w:rsidRPr="002242E3" w:rsidRDefault="001F0B35" w:rsidP="001F0B3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2160" w:type="dxa"/>
            <w:vAlign w:val="center"/>
          </w:tcPr>
          <w:p w14:paraId="564ADBE8" w14:textId="70F35BEA" w:rsidR="001F0B35" w:rsidRPr="00D0355D" w:rsidRDefault="001F0B35" w:rsidP="001F0B35">
            <w:pPr>
              <w:rPr>
                <w:rFonts w:asciiTheme="majorBidi" w:hAnsiTheme="majorBidi" w:cstheme="majorBidi"/>
                <w:sz w:val="20"/>
                <w:szCs w:val="20"/>
              </w:rPr>
            </w:pPr>
            <w:r w:rsidRPr="00D0355D">
              <w:rPr>
                <w:rFonts w:asciiTheme="majorBidi" w:hAnsiTheme="majorBidi" w:cstheme="majorBidi"/>
                <w:color w:val="00B050"/>
                <w:sz w:val="16"/>
                <w:szCs w:val="16"/>
              </w:rPr>
              <w:t>It will be finalized after</w:t>
            </w:r>
            <w:r>
              <w:rPr>
                <w:rFonts w:asciiTheme="majorBidi" w:hAnsiTheme="majorBidi" w:cstheme="majorBidi"/>
                <w:color w:val="00B050"/>
                <w:sz w:val="16"/>
                <w:szCs w:val="16"/>
              </w:rPr>
              <w:t xml:space="preserve"> technical proposal approval.</w:t>
            </w:r>
            <w:r w:rsidRPr="00D0355D">
              <w:rPr>
                <w:rFonts w:asciiTheme="majorBidi" w:hAnsiTheme="majorBidi" w:cstheme="majorBidi"/>
                <w:sz w:val="20"/>
                <w:szCs w:val="20"/>
              </w:rPr>
              <w:t xml:space="preserve"> </w:t>
            </w:r>
          </w:p>
        </w:tc>
        <w:tc>
          <w:tcPr>
            <w:tcW w:w="1936" w:type="dxa"/>
            <w:vAlign w:val="center"/>
          </w:tcPr>
          <w:p w14:paraId="10E33750" w14:textId="727C5382"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7CDBE58"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F18FDDA" w14:textId="77777777" w:rsidTr="00D0355D">
        <w:trPr>
          <w:trHeight w:val="624"/>
          <w:jc w:val="center"/>
        </w:trPr>
        <w:tc>
          <w:tcPr>
            <w:tcW w:w="895" w:type="dxa"/>
            <w:vAlign w:val="center"/>
          </w:tcPr>
          <w:p w14:paraId="4D75A5FC"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6D8638" w14:textId="63A5C4C5" w:rsidR="001F0B35" w:rsidRPr="002242E3"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2160" w:type="dxa"/>
            <w:vAlign w:val="center"/>
          </w:tcPr>
          <w:p w14:paraId="45C2EBBC" w14:textId="694F774D" w:rsidR="001F0B35" w:rsidRPr="00C3465C" w:rsidRDefault="001F0B35" w:rsidP="001F0B35">
            <w:pPr>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61DA5985" w14:textId="269C8D9A"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10A9356F"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673AF4D"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6AB33CF" w14:textId="77777777" w:rsidTr="00D0355D">
        <w:trPr>
          <w:trHeight w:val="798"/>
          <w:jc w:val="center"/>
        </w:trPr>
        <w:tc>
          <w:tcPr>
            <w:tcW w:w="895" w:type="dxa"/>
            <w:vAlign w:val="center"/>
          </w:tcPr>
          <w:p w14:paraId="394F2BC6"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D4F2D3D" w14:textId="327649A0" w:rsidR="001F0B35" w:rsidRPr="002242E3" w:rsidRDefault="001F0B35" w:rsidP="001F0B35">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2160" w:type="dxa"/>
            <w:vAlign w:val="center"/>
          </w:tcPr>
          <w:p w14:paraId="51873CA0" w14:textId="58364289" w:rsidR="001F0B35" w:rsidRPr="00C3465C" w:rsidRDefault="001F0B35" w:rsidP="001F0B35">
            <w:pPr>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4C2D9A32" w14:textId="5EF10BA9"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C81425D"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1AAA64E" w14:textId="77777777" w:rsidTr="00D0355D">
        <w:trPr>
          <w:trHeight w:val="798"/>
          <w:jc w:val="center"/>
        </w:trPr>
        <w:tc>
          <w:tcPr>
            <w:tcW w:w="895" w:type="dxa"/>
            <w:vAlign w:val="center"/>
          </w:tcPr>
          <w:p w14:paraId="0A9081BA" w14:textId="77777777" w:rsidR="001F0B35" w:rsidRPr="00C3465C" w:rsidRDefault="001F0B35" w:rsidP="001F0B35">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4CD657B" w14:textId="3A199DE5" w:rsidR="001F0B35" w:rsidRPr="002242E3"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A36AC0">
              <w:rPr>
                <w:rFonts w:ascii="Cambria" w:hAnsi="Cambria" w:cs="Calibri"/>
                <w:color w:val="000000"/>
                <w:sz w:val="20"/>
                <w:szCs w:val="20"/>
              </w:rPr>
              <w:t>for all pumps Use air cooling, Cooling water is not applicable</w:t>
            </w:r>
          </w:p>
        </w:tc>
        <w:tc>
          <w:tcPr>
            <w:tcW w:w="2160" w:type="dxa"/>
            <w:vAlign w:val="center"/>
          </w:tcPr>
          <w:p w14:paraId="36BB0044" w14:textId="5784741B" w:rsidR="001F0B35" w:rsidRPr="00C3465C" w:rsidRDefault="001F0B35" w:rsidP="001F0B35">
            <w:pPr>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3F060FB6" w14:textId="60592D81"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66959F3E"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50AFD78" w14:textId="77777777" w:rsidR="001F0B35" w:rsidRPr="00C3465C" w:rsidRDefault="001F0B35" w:rsidP="001F0B3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66870C2" w14:textId="77777777" w:rsidTr="00C76776">
        <w:trPr>
          <w:jc w:val="center"/>
        </w:trPr>
        <w:tc>
          <w:tcPr>
            <w:tcW w:w="15075" w:type="dxa"/>
            <w:gridSpan w:val="6"/>
            <w:shd w:val="clear" w:color="auto" w:fill="D9D9D9" w:themeFill="background1" w:themeFillShade="D9"/>
            <w:vAlign w:val="center"/>
          </w:tcPr>
          <w:p w14:paraId="66625BCB" w14:textId="610D7CB3" w:rsidR="001F0B35" w:rsidRPr="00A74D3C" w:rsidRDefault="001F0B35" w:rsidP="001F0B3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1F0B35" w:rsidRPr="00C3465C" w14:paraId="6BF1895C" w14:textId="77777777" w:rsidTr="00D0355D">
        <w:trPr>
          <w:jc w:val="center"/>
        </w:trPr>
        <w:tc>
          <w:tcPr>
            <w:tcW w:w="895" w:type="dxa"/>
            <w:vAlign w:val="center"/>
          </w:tcPr>
          <w:p w14:paraId="14B45305" w14:textId="77777777" w:rsidR="001F0B35" w:rsidRPr="00C3465C" w:rsidRDefault="001F0B35" w:rsidP="001F0B35">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4E194BF" w14:textId="07983323" w:rsidR="001F0B35" w:rsidRPr="006521AB" w:rsidRDefault="001F0B35" w:rsidP="001F0B35">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2160" w:type="dxa"/>
            <w:vAlign w:val="center"/>
          </w:tcPr>
          <w:p w14:paraId="3D144A7D" w14:textId="53AABFF3"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0355D">
              <w:rPr>
                <w:rFonts w:asciiTheme="majorBidi" w:hAnsiTheme="majorBidi" w:cstheme="majorBidi"/>
                <w:color w:val="00B050"/>
                <w:sz w:val="16"/>
                <w:szCs w:val="16"/>
              </w:rPr>
              <w:t>Noted &amp; confirmed.</w:t>
            </w:r>
          </w:p>
        </w:tc>
        <w:tc>
          <w:tcPr>
            <w:tcW w:w="1936" w:type="dxa"/>
            <w:vAlign w:val="center"/>
          </w:tcPr>
          <w:p w14:paraId="4E7A74DA" w14:textId="27F869F6"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AE1A80F"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48397A96" w14:textId="77777777" w:rsidTr="00D0355D">
        <w:trPr>
          <w:trHeight w:val="502"/>
          <w:jc w:val="center"/>
        </w:trPr>
        <w:tc>
          <w:tcPr>
            <w:tcW w:w="895" w:type="dxa"/>
            <w:vAlign w:val="center"/>
          </w:tcPr>
          <w:p w14:paraId="72B767D9" w14:textId="77777777" w:rsidR="001F0B35" w:rsidRPr="00C3465C" w:rsidRDefault="001F0B35" w:rsidP="001F0B35">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117E9BF" w14:textId="5D412BCE"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2160" w:type="dxa"/>
            <w:vAlign w:val="center"/>
          </w:tcPr>
          <w:p w14:paraId="0D6EE5E2" w14:textId="6481B7C3"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0355D">
              <w:rPr>
                <w:rFonts w:asciiTheme="majorBidi" w:hAnsiTheme="majorBidi" w:cstheme="majorBidi"/>
                <w:color w:val="00B050"/>
                <w:sz w:val="16"/>
                <w:szCs w:val="16"/>
              </w:rPr>
              <w:t>Noted &amp; confirmed.</w:t>
            </w:r>
          </w:p>
        </w:tc>
        <w:tc>
          <w:tcPr>
            <w:tcW w:w="1936" w:type="dxa"/>
            <w:vAlign w:val="center"/>
          </w:tcPr>
          <w:p w14:paraId="7275C9FE" w14:textId="0005DCBC"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2BD31823"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258AE19" w14:textId="77777777" w:rsidTr="00D0355D">
        <w:trPr>
          <w:trHeight w:val="502"/>
          <w:jc w:val="center"/>
        </w:trPr>
        <w:tc>
          <w:tcPr>
            <w:tcW w:w="895" w:type="dxa"/>
            <w:vAlign w:val="center"/>
          </w:tcPr>
          <w:p w14:paraId="72E2133E" w14:textId="77777777" w:rsidR="001F0B35" w:rsidRPr="00C3465C" w:rsidRDefault="001F0B35" w:rsidP="001F0B35">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1EAE576C" w14:textId="77777777" w:rsidR="001F0B35" w:rsidRPr="00F34D39" w:rsidRDefault="001F0B35" w:rsidP="001F0B35">
            <w:pPr>
              <w:tabs>
                <w:tab w:val="left" w:pos="395"/>
              </w:tabs>
              <w:wordWrap/>
              <w:autoSpaceDE w:val="0"/>
              <w:autoSpaceDN w:val="0"/>
              <w:spacing w:before="60" w:after="60" w:line="240" w:lineRule="auto"/>
              <w:jc w:val="left"/>
              <w:rPr>
                <w:rFonts w:ascii="Arial" w:hAnsi="Arial"/>
                <w:sz w:val="18"/>
                <w:szCs w:val="18"/>
              </w:rPr>
            </w:pPr>
            <w:r w:rsidRPr="00F34D39">
              <w:rPr>
                <w:rFonts w:ascii="Arial" w:hAnsi="Arial"/>
                <w:sz w:val="18"/>
                <w:szCs w:val="18"/>
              </w:rPr>
              <w:t>For S-8 material, the Impeller wear ring and case wear ring:</w:t>
            </w:r>
          </w:p>
          <w:p w14:paraId="660922E3" w14:textId="215C9E88" w:rsidR="001F0B35" w:rsidRPr="006521AB" w:rsidRDefault="001F0B35" w:rsidP="001F0B35">
            <w:pPr>
              <w:tabs>
                <w:tab w:val="left" w:pos="395"/>
              </w:tabs>
              <w:wordWrap/>
              <w:autoSpaceDE w:val="0"/>
              <w:autoSpaceDN w:val="0"/>
              <w:spacing w:before="60" w:after="60" w:line="240" w:lineRule="auto"/>
              <w:jc w:val="left"/>
              <w:rPr>
                <w:rFonts w:ascii="Arial" w:hAnsi="Arial"/>
                <w:sz w:val="18"/>
                <w:szCs w:val="18"/>
              </w:rPr>
            </w:pPr>
            <w:r w:rsidRPr="00F34D39">
              <w:rPr>
                <w:rFonts w:ascii="Arial" w:hAnsi="Arial"/>
                <w:sz w:val="18"/>
                <w:szCs w:val="18"/>
              </w:rPr>
              <w:t>Hard faced A351 Gr CF3M.</w:t>
            </w:r>
          </w:p>
        </w:tc>
        <w:tc>
          <w:tcPr>
            <w:tcW w:w="2160" w:type="dxa"/>
            <w:vAlign w:val="center"/>
          </w:tcPr>
          <w:p w14:paraId="078C57ED" w14:textId="11D90F15"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2E15E36F" w14:textId="7BF1CE04"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18C2E5FB"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7FD7AB2"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2E62CF9" w14:textId="77777777" w:rsidTr="00C76776">
        <w:trPr>
          <w:jc w:val="center"/>
        </w:trPr>
        <w:tc>
          <w:tcPr>
            <w:tcW w:w="15075" w:type="dxa"/>
            <w:gridSpan w:val="6"/>
            <w:shd w:val="clear" w:color="auto" w:fill="D9D9D9" w:themeFill="background1" w:themeFillShade="D9"/>
            <w:vAlign w:val="center"/>
          </w:tcPr>
          <w:p w14:paraId="3460DC0A" w14:textId="5B8FD203" w:rsidR="001F0B35" w:rsidRPr="00A74D3C" w:rsidRDefault="001F0B35" w:rsidP="001F0B3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1F0B35" w:rsidRPr="00C3465C" w14:paraId="5915F3ED" w14:textId="77777777" w:rsidTr="00D0355D">
        <w:trPr>
          <w:jc w:val="center"/>
        </w:trPr>
        <w:tc>
          <w:tcPr>
            <w:tcW w:w="895" w:type="dxa"/>
            <w:vAlign w:val="center"/>
          </w:tcPr>
          <w:p w14:paraId="53580EEB" w14:textId="77777777" w:rsidR="001F0B35" w:rsidRPr="00C3465C" w:rsidRDefault="001F0B35" w:rsidP="001F0B35">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4412BA1" w14:textId="1637E072" w:rsidR="001F0B35" w:rsidRPr="00311AB1"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2160" w:type="dxa"/>
            <w:vAlign w:val="center"/>
          </w:tcPr>
          <w:p w14:paraId="0333C3AA" w14:textId="057028A0" w:rsidR="001F0B35" w:rsidRPr="00C3465C" w:rsidRDefault="001F0B35" w:rsidP="001F0B35">
            <w:pPr>
              <w:shd w:val="clear" w:color="auto" w:fill="FFFFFF" w:themeFill="background1"/>
              <w:wordWrap/>
              <w:spacing w:before="60" w:after="60" w:line="240" w:lineRule="auto"/>
              <w:rPr>
                <w:rFonts w:asciiTheme="minorBidi" w:eastAsiaTheme="minorHAnsi" w:hAnsiTheme="minorBidi" w:cstheme="minorBidi"/>
                <w:sz w:val="20"/>
                <w:szCs w:val="20"/>
                <w:lang w:eastAsia="en-US"/>
              </w:rPr>
            </w:pPr>
            <w:r w:rsidRPr="00D0355D">
              <w:rPr>
                <w:rFonts w:asciiTheme="majorBidi" w:hAnsiTheme="majorBidi" w:cstheme="majorBidi"/>
                <w:color w:val="00B050"/>
                <w:sz w:val="16"/>
                <w:szCs w:val="16"/>
              </w:rPr>
              <w:t>Noted &amp; confirmed.</w:t>
            </w:r>
          </w:p>
        </w:tc>
        <w:tc>
          <w:tcPr>
            <w:tcW w:w="1936" w:type="dxa"/>
            <w:vAlign w:val="center"/>
          </w:tcPr>
          <w:p w14:paraId="73E6141E" w14:textId="55DD203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C9EA80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7FD0DB2" w14:textId="77777777" w:rsidTr="00C76776">
        <w:trPr>
          <w:jc w:val="center"/>
        </w:trPr>
        <w:tc>
          <w:tcPr>
            <w:tcW w:w="15075" w:type="dxa"/>
            <w:gridSpan w:val="6"/>
            <w:shd w:val="clear" w:color="auto" w:fill="D9D9D9" w:themeFill="background1" w:themeFillShade="D9"/>
            <w:vAlign w:val="center"/>
          </w:tcPr>
          <w:p w14:paraId="6B4382C7" w14:textId="0DA5FD76" w:rsidR="001F0B35" w:rsidRPr="00A74D3C" w:rsidRDefault="001F0B35" w:rsidP="001F0B3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1F0B35" w:rsidRPr="00C3465C" w14:paraId="18CDFB02" w14:textId="77777777" w:rsidTr="001F0B35">
        <w:trPr>
          <w:trHeight w:val="647"/>
          <w:jc w:val="center"/>
        </w:trPr>
        <w:tc>
          <w:tcPr>
            <w:tcW w:w="895" w:type="dxa"/>
            <w:vAlign w:val="center"/>
          </w:tcPr>
          <w:p w14:paraId="24283D89"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6CD77BA" w14:textId="69A4FA21"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2160" w:type="dxa"/>
            <w:vAlign w:val="center"/>
          </w:tcPr>
          <w:p w14:paraId="0376F4F0" w14:textId="0FD0D9D2"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059F50EA" w14:textId="1791E45E"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BEFDD8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2272E88" w14:textId="77777777" w:rsidTr="00D0355D">
        <w:trPr>
          <w:jc w:val="center"/>
        </w:trPr>
        <w:tc>
          <w:tcPr>
            <w:tcW w:w="895" w:type="dxa"/>
            <w:vAlign w:val="center"/>
          </w:tcPr>
          <w:p w14:paraId="31232A8F"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247795" w14:textId="791CBC05"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2160" w:type="dxa"/>
            <w:vAlign w:val="center"/>
          </w:tcPr>
          <w:p w14:paraId="6B0C5B7B" w14:textId="1AFFA294"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541E5B0B" w14:textId="52F2B6B9"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2B979B6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0F31331" w14:textId="77777777" w:rsidTr="00D0355D">
        <w:trPr>
          <w:jc w:val="center"/>
        </w:trPr>
        <w:tc>
          <w:tcPr>
            <w:tcW w:w="895" w:type="dxa"/>
            <w:vAlign w:val="center"/>
          </w:tcPr>
          <w:p w14:paraId="0430D7EC"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0D83B45" w14:textId="5E660B91"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2160" w:type="dxa"/>
            <w:vAlign w:val="center"/>
          </w:tcPr>
          <w:p w14:paraId="6266AB4B" w14:textId="61C964A0"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17C6454C" w14:textId="4458C979"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2C5D416A"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F0DF01C" w14:textId="77777777" w:rsidTr="00D0355D">
        <w:trPr>
          <w:jc w:val="center"/>
        </w:trPr>
        <w:tc>
          <w:tcPr>
            <w:tcW w:w="895" w:type="dxa"/>
            <w:vAlign w:val="center"/>
          </w:tcPr>
          <w:p w14:paraId="68341890"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19F3D61" w14:textId="0BD6AE58"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2160" w:type="dxa"/>
            <w:vAlign w:val="center"/>
          </w:tcPr>
          <w:p w14:paraId="45028FC0" w14:textId="23674648"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0E51869B" w14:textId="1D3600E0"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68A59138"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73EF162" w14:textId="77777777" w:rsidTr="00D0355D">
        <w:trPr>
          <w:jc w:val="center"/>
        </w:trPr>
        <w:tc>
          <w:tcPr>
            <w:tcW w:w="895" w:type="dxa"/>
            <w:vAlign w:val="center"/>
          </w:tcPr>
          <w:p w14:paraId="1BFC0073"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A9EE35" w14:textId="45EB1254"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2160" w:type="dxa"/>
            <w:vAlign w:val="center"/>
          </w:tcPr>
          <w:p w14:paraId="6B242418" w14:textId="5CB4E251" w:rsidR="001F0B35" w:rsidRPr="00D0355D" w:rsidRDefault="001F0B35" w:rsidP="001F0B35">
            <w:pPr>
              <w:shd w:val="clear" w:color="auto" w:fill="FFFFFF" w:themeFill="background1"/>
              <w:wordWrap/>
              <w:spacing w:before="60" w:after="60" w:line="240" w:lineRule="auto"/>
              <w:rPr>
                <w:rFonts w:asciiTheme="majorBidi" w:hAnsiTheme="majorBidi" w:cstheme="majorBidi"/>
                <w:color w:val="00B050"/>
                <w:sz w:val="16"/>
                <w:szCs w:val="16"/>
              </w:rPr>
            </w:pPr>
            <w:r w:rsidRPr="00D0355D">
              <w:rPr>
                <w:rFonts w:asciiTheme="majorBidi" w:hAnsiTheme="majorBidi" w:cstheme="majorBidi"/>
                <w:color w:val="00B050"/>
                <w:sz w:val="16"/>
                <w:szCs w:val="16"/>
              </w:rPr>
              <w:t>It will be issued after receiving spare part procedure issued by client.</w:t>
            </w:r>
          </w:p>
        </w:tc>
        <w:tc>
          <w:tcPr>
            <w:tcW w:w="1936" w:type="dxa"/>
            <w:vAlign w:val="center"/>
          </w:tcPr>
          <w:p w14:paraId="64899970" w14:textId="3BCC43A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DD04D1C"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2AD42EC" w14:textId="77777777" w:rsidTr="00D0355D">
        <w:trPr>
          <w:jc w:val="center"/>
        </w:trPr>
        <w:tc>
          <w:tcPr>
            <w:tcW w:w="895" w:type="dxa"/>
            <w:vAlign w:val="center"/>
          </w:tcPr>
          <w:p w14:paraId="14BF03A3"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EFB3F2E" w14:textId="662AE85F"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2160" w:type="dxa"/>
            <w:vAlign w:val="center"/>
          </w:tcPr>
          <w:p w14:paraId="07B3C60B" w14:textId="4F7292D2"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16C15111" w14:textId="264C32F0"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114FAE14"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B1CF3C0" w14:textId="77777777" w:rsidTr="00D0355D">
        <w:trPr>
          <w:jc w:val="center"/>
        </w:trPr>
        <w:tc>
          <w:tcPr>
            <w:tcW w:w="895" w:type="dxa"/>
            <w:vAlign w:val="center"/>
          </w:tcPr>
          <w:p w14:paraId="620333D0"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FE79DB6" w14:textId="172165C5"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2160" w:type="dxa"/>
            <w:vAlign w:val="center"/>
          </w:tcPr>
          <w:p w14:paraId="639A1F37" w14:textId="4BFFF659"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2AAC617D" w14:textId="544AEFC9"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224D074"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313D285" w14:textId="77777777" w:rsidTr="00D0355D">
        <w:trPr>
          <w:jc w:val="center"/>
        </w:trPr>
        <w:tc>
          <w:tcPr>
            <w:tcW w:w="895" w:type="dxa"/>
            <w:vAlign w:val="center"/>
          </w:tcPr>
          <w:p w14:paraId="10BFD1FD"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9E78418" w14:textId="774A0790"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2160" w:type="dxa"/>
            <w:vAlign w:val="center"/>
          </w:tcPr>
          <w:p w14:paraId="31C35480" w14:textId="359A8508"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2D8D8CCA" w14:textId="59DDE09D"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2A5EF681"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7374BCE" w14:textId="77777777" w:rsidTr="00D0355D">
        <w:trPr>
          <w:jc w:val="center"/>
        </w:trPr>
        <w:tc>
          <w:tcPr>
            <w:tcW w:w="895" w:type="dxa"/>
            <w:vAlign w:val="center"/>
          </w:tcPr>
          <w:p w14:paraId="4C5AED12"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745A561" w14:textId="6E1106B6"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2160" w:type="dxa"/>
            <w:vAlign w:val="center"/>
          </w:tcPr>
          <w:p w14:paraId="25E64BE9" w14:textId="03EE4F70"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0EFB030A" w14:textId="1F659862"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EB03E7E"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5A59E3"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05256AA" w14:textId="77777777" w:rsidTr="00D0355D">
        <w:trPr>
          <w:jc w:val="center"/>
        </w:trPr>
        <w:tc>
          <w:tcPr>
            <w:tcW w:w="895" w:type="dxa"/>
            <w:vAlign w:val="center"/>
          </w:tcPr>
          <w:p w14:paraId="7F63FEB7"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A2FAD5D" w14:textId="1E3B676F"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2160" w:type="dxa"/>
            <w:vAlign w:val="center"/>
          </w:tcPr>
          <w:p w14:paraId="521A9E6D" w14:textId="2348A0D2"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623CAD0A" w14:textId="17939E8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CC7329F"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EDDD60"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0046AB6" w14:textId="77777777" w:rsidTr="00D0355D">
        <w:trPr>
          <w:jc w:val="center"/>
        </w:trPr>
        <w:tc>
          <w:tcPr>
            <w:tcW w:w="895" w:type="dxa"/>
            <w:vAlign w:val="center"/>
          </w:tcPr>
          <w:p w14:paraId="41D3605F"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524E138" w14:textId="67FBD5C7"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2160" w:type="dxa"/>
            <w:vAlign w:val="center"/>
          </w:tcPr>
          <w:p w14:paraId="52E110D6" w14:textId="5EEDBCDA"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1F4FC660" w14:textId="153559FE"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27A022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DB2661E"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455274ED" w14:textId="77777777" w:rsidTr="00D0355D">
        <w:trPr>
          <w:jc w:val="center"/>
        </w:trPr>
        <w:tc>
          <w:tcPr>
            <w:tcW w:w="895" w:type="dxa"/>
            <w:vAlign w:val="center"/>
          </w:tcPr>
          <w:p w14:paraId="347E8B7B"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5B9AC78" w14:textId="3D7DB031"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2160" w:type="dxa"/>
            <w:vAlign w:val="center"/>
          </w:tcPr>
          <w:p w14:paraId="6F1A8009" w14:textId="3CB7943B"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66AED0A1" w14:textId="3ACA1A8C"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B8697F7"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80B2A6"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3D11E38" w14:textId="77777777" w:rsidTr="00D0355D">
        <w:trPr>
          <w:jc w:val="center"/>
        </w:trPr>
        <w:tc>
          <w:tcPr>
            <w:tcW w:w="895" w:type="dxa"/>
            <w:vAlign w:val="center"/>
          </w:tcPr>
          <w:p w14:paraId="075C9426"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4ECD1837" w14:textId="77777777" w:rsidR="001F0B35" w:rsidRPr="007614E7"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2D26E061" w14:textId="77777777" w:rsidR="001F0B35" w:rsidRPr="007614E7"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t>P&lt;=75kW</w:t>
            </w:r>
          </w:p>
          <w:p w14:paraId="05AC2670" w14:textId="477AC061"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2160" w:type="dxa"/>
            <w:vAlign w:val="center"/>
          </w:tcPr>
          <w:p w14:paraId="384B45BE" w14:textId="20032569"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3ABF668F" w14:textId="76694C51"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BCE624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79E0276"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DAADBE7" w14:textId="77777777" w:rsidTr="00D0355D">
        <w:trPr>
          <w:jc w:val="center"/>
        </w:trPr>
        <w:tc>
          <w:tcPr>
            <w:tcW w:w="895" w:type="dxa"/>
            <w:vAlign w:val="center"/>
          </w:tcPr>
          <w:p w14:paraId="28810A69"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9791D3B" w14:textId="4B332C98"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2160" w:type="dxa"/>
            <w:vAlign w:val="center"/>
          </w:tcPr>
          <w:p w14:paraId="36635E64" w14:textId="48F55B26"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1D28E2D8" w14:textId="40A1A900"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4933B01"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F4B7A97"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6F2484E" w14:textId="77777777" w:rsidTr="00D0355D">
        <w:trPr>
          <w:jc w:val="center"/>
        </w:trPr>
        <w:tc>
          <w:tcPr>
            <w:tcW w:w="895" w:type="dxa"/>
            <w:vAlign w:val="center"/>
          </w:tcPr>
          <w:p w14:paraId="4EC32015"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EB2A683" w14:textId="05429784"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2160" w:type="dxa"/>
            <w:vAlign w:val="center"/>
          </w:tcPr>
          <w:p w14:paraId="16AAC41D" w14:textId="2CF5F048"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30323BD1" w14:textId="14DD3C4B"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122D8C02"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860DC59"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678EECDF" w14:textId="77777777" w:rsidTr="00D0355D">
        <w:trPr>
          <w:jc w:val="center"/>
        </w:trPr>
        <w:tc>
          <w:tcPr>
            <w:tcW w:w="895" w:type="dxa"/>
            <w:vAlign w:val="center"/>
          </w:tcPr>
          <w:p w14:paraId="07CCA97D"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18EC905" w14:textId="66BB63B0"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2160" w:type="dxa"/>
            <w:vAlign w:val="center"/>
          </w:tcPr>
          <w:p w14:paraId="6DC2AFE3" w14:textId="501717F2"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D0355D">
              <w:rPr>
                <w:rFonts w:asciiTheme="majorBidi" w:hAnsiTheme="majorBidi" w:cstheme="majorBidi"/>
                <w:color w:val="00B050"/>
                <w:sz w:val="16"/>
                <w:szCs w:val="16"/>
              </w:rPr>
              <w:t>Noted &amp; confirmed.</w:t>
            </w:r>
          </w:p>
        </w:tc>
        <w:tc>
          <w:tcPr>
            <w:tcW w:w="1936" w:type="dxa"/>
            <w:vAlign w:val="center"/>
          </w:tcPr>
          <w:p w14:paraId="60E286F5" w14:textId="065ED42E"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6D6049A1"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F5A385"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B8A1F6E" w14:textId="77777777" w:rsidTr="00D0355D">
        <w:trPr>
          <w:jc w:val="center"/>
        </w:trPr>
        <w:tc>
          <w:tcPr>
            <w:tcW w:w="895" w:type="dxa"/>
            <w:vAlign w:val="center"/>
          </w:tcPr>
          <w:p w14:paraId="711879D1"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30638D1" w14:textId="3DEC54BE"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2160" w:type="dxa"/>
            <w:vAlign w:val="center"/>
          </w:tcPr>
          <w:p w14:paraId="30BE875D" w14:textId="19C81599"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185BC1AC" w14:textId="7EFE8E65"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13219085"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B1F82A"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4ABB3BE" w14:textId="77777777" w:rsidTr="00D0355D">
        <w:trPr>
          <w:jc w:val="center"/>
        </w:trPr>
        <w:tc>
          <w:tcPr>
            <w:tcW w:w="895" w:type="dxa"/>
            <w:vAlign w:val="center"/>
          </w:tcPr>
          <w:p w14:paraId="4CE46CF7"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2352DCC" w14:textId="2E7BD5E4"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2160" w:type="dxa"/>
            <w:vAlign w:val="center"/>
          </w:tcPr>
          <w:p w14:paraId="7D2AE4CA" w14:textId="2BF14AAD" w:rsidR="001F0B35" w:rsidRPr="00C3465C" w:rsidRDefault="001F0B35" w:rsidP="001F0B35">
            <w:pPr>
              <w:shd w:val="clear" w:color="auto" w:fill="FFFFFF" w:themeFill="background1"/>
              <w:wordWrap/>
              <w:spacing w:before="60" w:after="60" w:line="240" w:lineRule="auto"/>
              <w:rPr>
                <w:rFonts w:asciiTheme="minorBidi" w:hAnsiTheme="minorBidi" w:cstheme="minorBidi"/>
                <w:sz w:val="20"/>
                <w:szCs w:val="20"/>
              </w:rPr>
            </w:pPr>
            <w:r w:rsidRPr="000D31E7">
              <w:rPr>
                <w:rFonts w:ascii="Cambria" w:hAnsi="Cambria" w:cs="Calibri"/>
                <w:color w:val="00B050"/>
                <w:sz w:val="18"/>
                <w:szCs w:val="18"/>
              </w:rPr>
              <w:t>Noted &amp; confirmed.</w:t>
            </w:r>
          </w:p>
        </w:tc>
        <w:tc>
          <w:tcPr>
            <w:tcW w:w="1936" w:type="dxa"/>
            <w:vAlign w:val="center"/>
          </w:tcPr>
          <w:p w14:paraId="719818FC" w14:textId="3F7E5710"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3036245"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DDF277"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0D0CC283" w14:textId="77777777" w:rsidTr="00D0355D">
        <w:trPr>
          <w:jc w:val="center"/>
        </w:trPr>
        <w:tc>
          <w:tcPr>
            <w:tcW w:w="895" w:type="dxa"/>
            <w:vAlign w:val="center"/>
          </w:tcPr>
          <w:p w14:paraId="5A1B6B2B" w14:textId="77777777" w:rsidR="001F0B35" w:rsidRPr="00C3465C" w:rsidRDefault="001F0B35" w:rsidP="001F0B35">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FC94FA3" w14:textId="77777777" w:rsidR="001F0B35" w:rsidRPr="007614E7"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68EB4715" w14:textId="62CA9C3F" w:rsidR="001F0B35" w:rsidRPr="006521AB" w:rsidRDefault="001F0B35" w:rsidP="001F0B35">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r w:rsidRPr="007614E7">
              <w:rPr>
                <w:rFonts w:ascii="Cambria" w:hAnsi="Cambria" w:cs="Calibri"/>
                <w:color w:val="000000"/>
                <w:sz w:val="18"/>
                <w:szCs w:val="18"/>
              </w:rPr>
              <w:t>etc</w:t>
            </w:r>
            <w:r>
              <w:rPr>
                <w:rFonts w:ascii="Cambria" w:hAnsi="Cambria" w:cs="Calibri"/>
                <w:color w:val="000000"/>
                <w:sz w:val="18"/>
                <w:szCs w:val="18"/>
              </w:rPr>
              <w:t>.</w:t>
            </w:r>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2160" w:type="dxa"/>
            <w:vAlign w:val="center"/>
          </w:tcPr>
          <w:p w14:paraId="2512D123" w14:textId="32054B17" w:rsidR="001F0B35" w:rsidRPr="00B82E39" w:rsidRDefault="001F0B35" w:rsidP="001F0B35">
            <w:pPr>
              <w:shd w:val="clear" w:color="auto" w:fill="FFFFFF" w:themeFill="background1"/>
              <w:wordWrap/>
              <w:spacing w:before="60" w:after="60" w:line="240" w:lineRule="auto"/>
              <w:rPr>
                <w:rFonts w:ascii="Cambria" w:hAnsi="Cambria" w:cs="Calibri"/>
                <w:color w:val="00B050"/>
                <w:sz w:val="18"/>
                <w:szCs w:val="18"/>
              </w:rPr>
            </w:pPr>
            <w:r w:rsidRPr="00B82E39">
              <w:rPr>
                <w:rFonts w:ascii="Cambria" w:hAnsi="Cambria" w:cs="Calibri"/>
                <w:color w:val="00B050"/>
                <w:sz w:val="18"/>
                <w:szCs w:val="18"/>
              </w:rPr>
              <w:t xml:space="preserve">Regarding </w:t>
            </w:r>
            <w:r>
              <w:rPr>
                <w:rFonts w:ascii="Cambria" w:hAnsi="Cambria" w:cs="Calibri"/>
                <w:color w:val="00B050"/>
                <w:sz w:val="18"/>
                <w:szCs w:val="18"/>
              </w:rPr>
              <w:t>viscosity- temperature chart of following fluid services, it is not recommended by pump manufacturer. However, for detailed review, further information such as Heat and mass balance of service, upstream and downstream equipment to be provided by client.</w:t>
            </w:r>
          </w:p>
        </w:tc>
        <w:tc>
          <w:tcPr>
            <w:tcW w:w="1936" w:type="dxa"/>
            <w:vAlign w:val="center"/>
          </w:tcPr>
          <w:p w14:paraId="5DEE03C1" w14:textId="6F32BD9B"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F12ED5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28D1F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1B99715" w14:textId="77777777" w:rsidTr="00C76776">
        <w:trPr>
          <w:jc w:val="center"/>
        </w:trPr>
        <w:tc>
          <w:tcPr>
            <w:tcW w:w="15075" w:type="dxa"/>
            <w:gridSpan w:val="6"/>
            <w:shd w:val="clear" w:color="auto" w:fill="D9D9D9" w:themeFill="background1" w:themeFillShade="D9"/>
            <w:vAlign w:val="center"/>
          </w:tcPr>
          <w:p w14:paraId="405BEDAB" w14:textId="6E620075" w:rsidR="001F0B35" w:rsidRPr="00A74D3C" w:rsidRDefault="001F0B35" w:rsidP="001F0B3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1F0B35" w:rsidRPr="00C3465C" w14:paraId="12DE3377" w14:textId="77777777" w:rsidTr="00D0355D">
        <w:trPr>
          <w:jc w:val="center"/>
        </w:trPr>
        <w:tc>
          <w:tcPr>
            <w:tcW w:w="895" w:type="dxa"/>
            <w:vAlign w:val="center"/>
          </w:tcPr>
          <w:p w14:paraId="260E1AF8" w14:textId="77777777" w:rsidR="001F0B35" w:rsidRPr="00C3465C" w:rsidRDefault="001F0B35" w:rsidP="001F0B3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62D5E8F" w14:textId="71ECAA78" w:rsidR="001F0B35" w:rsidRPr="00EB4FDA"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2160" w:type="dxa"/>
            <w:vAlign w:val="center"/>
          </w:tcPr>
          <w:p w14:paraId="15914BD9" w14:textId="6A08185D" w:rsidR="001F0B35" w:rsidRPr="00C3465C" w:rsidRDefault="001F0B35" w:rsidP="001F0B3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r>
              <w:rPr>
                <w:rFonts w:ascii="Cambria" w:hAnsi="Cambria" w:cs="Calibri"/>
                <w:color w:val="00B050"/>
                <w:sz w:val="18"/>
                <w:szCs w:val="18"/>
              </w:rPr>
              <w:t xml:space="preserve"> It will be finalized after P.O.</w:t>
            </w:r>
          </w:p>
        </w:tc>
        <w:tc>
          <w:tcPr>
            <w:tcW w:w="1936" w:type="dxa"/>
            <w:vAlign w:val="center"/>
          </w:tcPr>
          <w:p w14:paraId="02178AA5" w14:textId="2B3D4EEC"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C2E8201"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CD4888F" w14:textId="77777777" w:rsidTr="00D0355D">
        <w:trPr>
          <w:jc w:val="center"/>
        </w:trPr>
        <w:tc>
          <w:tcPr>
            <w:tcW w:w="895" w:type="dxa"/>
            <w:vAlign w:val="center"/>
          </w:tcPr>
          <w:p w14:paraId="3020AF3B" w14:textId="77777777" w:rsidR="001F0B35" w:rsidRPr="00C3465C" w:rsidRDefault="001F0B35" w:rsidP="001F0B3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30DBD0" w14:textId="77777777" w:rsidR="001F0B35" w:rsidRPr="001822C9" w:rsidRDefault="001F0B35" w:rsidP="001F0B35">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1F0B35" w:rsidRPr="00EB4FDA"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2160" w:type="dxa"/>
            <w:vAlign w:val="center"/>
          </w:tcPr>
          <w:p w14:paraId="230A4669" w14:textId="43D471AC" w:rsidR="001F0B35" w:rsidRPr="00C3465C" w:rsidRDefault="001F0B35" w:rsidP="001F0B3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r>
              <w:rPr>
                <w:rFonts w:ascii="Cambria" w:hAnsi="Cambria" w:cs="Calibri"/>
                <w:color w:val="00B050"/>
                <w:sz w:val="18"/>
                <w:szCs w:val="18"/>
              </w:rPr>
              <w:t xml:space="preserve"> </w:t>
            </w:r>
          </w:p>
        </w:tc>
        <w:tc>
          <w:tcPr>
            <w:tcW w:w="1936" w:type="dxa"/>
            <w:vAlign w:val="center"/>
          </w:tcPr>
          <w:p w14:paraId="5C3BE9C2" w14:textId="6A0977D8"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0183997D"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2DCE633" w14:textId="77777777" w:rsidTr="00D0355D">
        <w:trPr>
          <w:trHeight w:val="663"/>
          <w:jc w:val="center"/>
        </w:trPr>
        <w:tc>
          <w:tcPr>
            <w:tcW w:w="895" w:type="dxa"/>
            <w:vAlign w:val="center"/>
          </w:tcPr>
          <w:p w14:paraId="6CD78FCA" w14:textId="77777777" w:rsidR="001F0B35" w:rsidRPr="00C3465C" w:rsidRDefault="001F0B35" w:rsidP="001F0B3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B4294D" w14:textId="315D619C" w:rsidR="001F0B35" w:rsidRPr="00EB4FDA"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2160" w:type="dxa"/>
            <w:vAlign w:val="center"/>
          </w:tcPr>
          <w:p w14:paraId="2EA13E9F" w14:textId="48199DD0" w:rsidR="001F0B35" w:rsidRPr="00C3465C" w:rsidRDefault="001F0B35" w:rsidP="001F0B3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7AEC36D2" w14:textId="08477795"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300070E"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4AAE5035" w14:textId="77777777" w:rsidTr="00D0355D">
        <w:trPr>
          <w:jc w:val="center"/>
        </w:trPr>
        <w:tc>
          <w:tcPr>
            <w:tcW w:w="895" w:type="dxa"/>
            <w:vAlign w:val="center"/>
          </w:tcPr>
          <w:p w14:paraId="1B371EBD" w14:textId="77777777" w:rsidR="001F0B35" w:rsidRPr="00C3465C" w:rsidRDefault="001F0B35" w:rsidP="001F0B3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CA2FE92" w14:textId="0CA0FF4C" w:rsidR="001F0B35" w:rsidRPr="00EB4FDA"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2160" w:type="dxa"/>
            <w:vAlign w:val="center"/>
          </w:tcPr>
          <w:p w14:paraId="040CEC94" w14:textId="7C6E2A2B" w:rsidR="001F0B35" w:rsidRPr="00C3465C" w:rsidRDefault="001F0B35" w:rsidP="001F0B3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r>
              <w:rPr>
                <w:rFonts w:ascii="Cambria" w:hAnsi="Cambria" w:cs="Calibri"/>
                <w:color w:val="00B050"/>
                <w:sz w:val="18"/>
                <w:szCs w:val="18"/>
              </w:rPr>
              <w:t xml:space="preserve"> It will be finalized after P.O.</w:t>
            </w:r>
          </w:p>
        </w:tc>
        <w:tc>
          <w:tcPr>
            <w:tcW w:w="1936" w:type="dxa"/>
            <w:vAlign w:val="center"/>
          </w:tcPr>
          <w:p w14:paraId="7EDC8C74" w14:textId="0DA69ED0"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6E054229"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C0D3A7C" w14:textId="77777777" w:rsidTr="00D0355D">
        <w:trPr>
          <w:jc w:val="center"/>
        </w:trPr>
        <w:tc>
          <w:tcPr>
            <w:tcW w:w="895" w:type="dxa"/>
            <w:vAlign w:val="center"/>
          </w:tcPr>
          <w:p w14:paraId="1C47E151" w14:textId="77777777" w:rsidR="001F0B35" w:rsidRPr="00C3465C" w:rsidRDefault="001F0B35" w:rsidP="001F0B3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C9B8EA9" w14:textId="0E448B66" w:rsidR="001F0B35" w:rsidRPr="00EB4FDA"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2160" w:type="dxa"/>
            <w:vAlign w:val="center"/>
          </w:tcPr>
          <w:p w14:paraId="46BC9FA4" w14:textId="2954C150" w:rsidR="001F0B35" w:rsidRPr="00C3465C" w:rsidRDefault="001F0B35" w:rsidP="001F0B3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r>
              <w:rPr>
                <w:rFonts w:ascii="Cambria" w:hAnsi="Cambria" w:cs="Calibri"/>
                <w:color w:val="00B050"/>
                <w:sz w:val="18"/>
                <w:szCs w:val="18"/>
              </w:rPr>
              <w:t xml:space="preserve"> It will be finalized after P.O.</w:t>
            </w:r>
          </w:p>
        </w:tc>
        <w:tc>
          <w:tcPr>
            <w:tcW w:w="1936" w:type="dxa"/>
            <w:vAlign w:val="center"/>
          </w:tcPr>
          <w:p w14:paraId="4D4543E6" w14:textId="4C2743C4"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54AA8EA"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2B7CA3F" w14:textId="77777777" w:rsidTr="00D0355D">
        <w:trPr>
          <w:jc w:val="center"/>
        </w:trPr>
        <w:tc>
          <w:tcPr>
            <w:tcW w:w="895" w:type="dxa"/>
            <w:vAlign w:val="center"/>
          </w:tcPr>
          <w:p w14:paraId="12897EDE" w14:textId="77777777" w:rsidR="001F0B35" w:rsidRPr="00C3465C" w:rsidRDefault="001F0B35" w:rsidP="001F0B35">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B52F968" w14:textId="77777777" w:rsidR="001F0B35" w:rsidRPr="001822C9" w:rsidRDefault="001F0B35" w:rsidP="001F0B35">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2160" w:type="dxa"/>
            <w:vAlign w:val="center"/>
          </w:tcPr>
          <w:p w14:paraId="5EE22B0E" w14:textId="61E92312" w:rsidR="001F0B35" w:rsidRPr="00C3465C" w:rsidRDefault="001F0B35" w:rsidP="001F0B35">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259AA290" w14:textId="195F8482"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385B260F"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1508ACB5" w14:textId="77777777" w:rsidTr="00C76776">
        <w:trPr>
          <w:trHeight w:val="494"/>
          <w:jc w:val="center"/>
        </w:trPr>
        <w:tc>
          <w:tcPr>
            <w:tcW w:w="15075" w:type="dxa"/>
            <w:gridSpan w:val="6"/>
            <w:shd w:val="clear" w:color="auto" w:fill="BFBFBF" w:themeFill="background1" w:themeFillShade="BF"/>
            <w:vAlign w:val="center"/>
          </w:tcPr>
          <w:p w14:paraId="036D5954" w14:textId="77777777" w:rsidR="001F0B35" w:rsidRPr="00A74D3C" w:rsidRDefault="001F0B35" w:rsidP="001F0B35">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1F0B35" w:rsidRPr="00C3465C" w14:paraId="11EA372C" w14:textId="77777777" w:rsidTr="00D0355D">
        <w:trPr>
          <w:jc w:val="center"/>
        </w:trPr>
        <w:tc>
          <w:tcPr>
            <w:tcW w:w="895" w:type="dxa"/>
            <w:vAlign w:val="center"/>
          </w:tcPr>
          <w:p w14:paraId="08D65048" w14:textId="77777777" w:rsidR="001F0B35" w:rsidRPr="00C3465C"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0D29A4C" w14:textId="3EA2C0FA"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2160" w:type="dxa"/>
            <w:shd w:val="clear" w:color="auto" w:fill="FFFFFF" w:themeFill="background1"/>
            <w:vAlign w:val="center"/>
          </w:tcPr>
          <w:p w14:paraId="4A761BAB" w14:textId="5CDCFD66"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shd w:val="clear" w:color="auto" w:fill="FFFFFF" w:themeFill="background1"/>
            <w:vAlign w:val="center"/>
          </w:tcPr>
          <w:p w14:paraId="30104298" w14:textId="2F4B5FC9"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shd w:val="clear" w:color="auto" w:fill="FFFFFF" w:themeFill="background1"/>
            <w:vAlign w:val="center"/>
          </w:tcPr>
          <w:p w14:paraId="7AD78207"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0962C4A" w14:textId="77777777" w:rsidTr="00D0355D">
        <w:trPr>
          <w:trHeight w:val="348"/>
          <w:jc w:val="center"/>
        </w:trPr>
        <w:tc>
          <w:tcPr>
            <w:tcW w:w="895" w:type="dxa"/>
            <w:vAlign w:val="center"/>
          </w:tcPr>
          <w:p w14:paraId="6153572B" w14:textId="77777777" w:rsidR="001F0B35" w:rsidRPr="00C3465C"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04D21A8E" w14:textId="77777777"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p w14:paraId="5543F1B3" w14:textId="713491F7" w:rsidR="001F0B35" w:rsidRPr="008014F0" w:rsidRDefault="001F0B35" w:rsidP="001F0B35">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Please check all selected or proposed materials.</w:t>
            </w:r>
          </w:p>
        </w:tc>
        <w:tc>
          <w:tcPr>
            <w:tcW w:w="2160" w:type="dxa"/>
            <w:shd w:val="clear" w:color="auto" w:fill="FFFFFF" w:themeFill="background1"/>
            <w:vAlign w:val="center"/>
          </w:tcPr>
          <w:p w14:paraId="2A9C3B24" w14:textId="6B4D9DD4"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shd w:val="clear" w:color="auto" w:fill="FFFFFF" w:themeFill="background1"/>
            <w:vAlign w:val="center"/>
          </w:tcPr>
          <w:p w14:paraId="4695A91F" w14:textId="79A65FAF"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shd w:val="clear" w:color="auto" w:fill="FFFFFF" w:themeFill="background1"/>
            <w:vAlign w:val="center"/>
          </w:tcPr>
          <w:p w14:paraId="7685EA51"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4C154BF6" w14:textId="77777777" w:rsidTr="00D0355D">
        <w:trPr>
          <w:jc w:val="center"/>
        </w:trPr>
        <w:tc>
          <w:tcPr>
            <w:tcW w:w="895" w:type="dxa"/>
            <w:vAlign w:val="center"/>
          </w:tcPr>
          <w:p w14:paraId="37157A34" w14:textId="77777777" w:rsidR="001F0B35" w:rsidRPr="00C3465C"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4DFDE6D8" w14:textId="65EFF1AA"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2160" w:type="dxa"/>
            <w:shd w:val="clear" w:color="auto" w:fill="FFFFFF" w:themeFill="background1"/>
            <w:vAlign w:val="center"/>
          </w:tcPr>
          <w:p w14:paraId="208DD106" w14:textId="583A49B0"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shd w:val="clear" w:color="auto" w:fill="FFFFFF" w:themeFill="background1"/>
            <w:vAlign w:val="center"/>
          </w:tcPr>
          <w:p w14:paraId="7B98A3E0" w14:textId="7EB1A93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shd w:val="clear" w:color="auto" w:fill="FFFFFF" w:themeFill="background1"/>
            <w:vAlign w:val="center"/>
          </w:tcPr>
          <w:p w14:paraId="29D3BA45"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5767AEEF" w14:textId="77777777" w:rsidTr="00D0355D">
        <w:trPr>
          <w:jc w:val="center"/>
        </w:trPr>
        <w:tc>
          <w:tcPr>
            <w:tcW w:w="895" w:type="dxa"/>
            <w:vAlign w:val="center"/>
          </w:tcPr>
          <w:p w14:paraId="1D700E70" w14:textId="77777777" w:rsidR="001F0B35" w:rsidRPr="00C3465C"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6EE69FCC" w14:textId="4116F461"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issue and take client approval for vendor documents as per VPIS before any raw material supply or </w:t>
            </w:r>
            <w:r w:rsidRPr="008014F0">
              <w:rPr>
                <w:rFonts w:ascii="Cambria" w:hAnsi="Cambria" w:cs="Calibri"/>
                <w:color w:val="000000"/>
                <w:sz w:val="18"/>
                <w:szCs w:val="18"/>
              </w:rPr>
              <w:lastRenderedPageBreak/>
              <w:t>manufacturing.</w:t>
            </w:r>
          </w:p>
        </w:tc>
        <w:tc>
          <w:tcPr>
            <w:tcW w:w="2160" w:type="dxa"/>
            <w:shd w:val="clear" w:color="auto" w:fill="FFFFFF" w:themeFill="background1"/>
            <w:vAlign w:val="center"/>
          </w:tcPr>
          <w:p w14:paraId="208D4F65" w14:textId="2DAF950D"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lastRenderedPageBreak/>
              <w:t>Noted &amp; confirmed.</w:t>
            </w:r>
          </w:p>
        </w:tc>
        <w:tc>
          <w:tcPr>
            <w:tcW w:w="1936" w:type="dxa"/>
            <w:shd w:val="clear" w:color="auto" w:fill="FFFFFF" w:themeFill="background1"/>
            <w:vAlign w:val="center"/>
          </w:tcPr>
          <w:p w14:paraId="682B99F3" w14:textId="00B5B1DF"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shd w:val="clear" w:color="auto" w:fill="FFFFFF" w:themeFill="background1"/>
            <w:vAlign w:val="center"/>
          </w:tcPr>
          <w:p w14:paraId="6BBDEB52"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907D7EE" w14:textId="77777777" w:rsidTr="00D0355D">
        <w:trPr>
          <w:jc w:val="center"/>
        </w:trPr>
        <w:tc>
          <w:tcPr>
            <w:tcW w:w="895" w:type="dxa"/>
            <w:vAlign w:val="center"/>
          </w:tcPr>
          <w:p w14:paraId="2B4CACEE" w14:textId="77777777" w:rsidR="001F0B35" w:rsidRPr="00C3465C"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792E15B" w14:textId="28A9FD1D"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2160" w:type="dxa"/>
            <w:vAlign w:val="center"/>
          </w:tcPr>
          <w:p w14:paraId="18DC310F" w14:textId="7A5A58B7"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5252CD7C" w14:textId="55757A79"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4DA2015C"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275EF906" w14:textId="77777777" w:rsidTr="00D0355D">
        <w:trPr>
          <w:jc w:val="center"/>
        </w:trPr>
        <w:tc>
          <w:tcPr>
            <w:tcW w:w="895" w:type="dxa"/>
            <w:vAlign w:val="center"/>
          </w:tcPr>
          <w:p w14:paraId="4A68BF86" w14:textId="77777777" w:rsidR="001F0B35" w:rsidRPr="00C3465C"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F8858F0" w14:textId="1C600D24"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2160" w:type="dxa"/>
            <w:vAlign w:val="center"/>
          </w:tcPr>
          <w:p w14:paraId="1CC8C030" w14:textId="17F81847"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5C81B279" w14:textId="0A76780B"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76A8BF45"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C3465C" w14:paraId="3A3D0281" w14:textId="77777777" w:rsidTr="00D0355D">
        <w:trPr>
          <w:jc w:val="center"/>
        </w:trPr>
        <w:tc>
          <w:tcPr>
            <w:tcW w:w="895" w:type="dxa"/>
            <w:vAlign w:val="center"/>
          </w:tcPr>
          <w:p w14:paraId="54534F55" w14:textId="77777777" w:rsidR="001F0B35" w:rsidRPr="00C3465C"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1B1754CF" w14:textId="2BE4DC1F"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2160" w:type="dxa"/>
            <w:vAlign w:val="center"/>
          </w:tcPr>
          <w:p w14:paraId="691D5660" w14:textId="63C84CA2" w:rsidR="001F0B35" w:rsidRPr="00C3465C"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25877E2A" w14:textId="7DE7EDCC"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F0B35">
              <w:rPr>
                <w:rFonts w:ascii="Cambria" w:hAnsi="Cambria" w:cs="Calibri"/>
                <w:color w:val="000000"/>
                <w:sz w:val="18"/>
                <w:szCs w:val="18"/>
              </w:rPr>
              <w:t>Closed.</w:t>
            </w:r>
          </w:p>
        </w:tc>
        <w:tc>
          <w:tcPr>
            <w:tcW w:w="2394" w:type="dxa"/>
            <w:vAlign w:val="center"/>
          </w:tcPr>
          <w:p w14:paraId="59FFCA34"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1F0B35" w:rsidRPr="00C3465C"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F0B35" w:rsidRPr="0041630B" w14:paraId="30698D7C" w14:textId="77777777" w:rsidTr="00D0355D">
        <w:trPr>
          <w:jc w:val="center"/>
        </w:trPr>
        <w:tc>
          <w:tcPr>
            <w:tcW w:w="895" w:type="dxa"/>
            <w:vAlign w:val="center"/>
          </w:tcPr>
          <w:p w14:paraId="16DEA362" w14:textId="77777777" w:rsidR="001F0B35" w:rsidRPr="0041630B"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62EA8C3" w14:textId="05DD5407"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2160" w:type="dxa"/>
            <w:vAlign w:val="center"/>
          </w:tcPr>
          <w:p w14:paraId="770D2996" w14:textId="4BC253BF" w:rsidR="001F0B35" w:rsidRPr="0041630B"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4F015D4C" w14:textId="459AA6F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F0B35">
              <w:rPr>
                <w:rFonts w:ascii="Cambria" w:hAnsi="Cambria" w:cs="Calibri"/>
                <w:color w:val="000000"/>
                <w:sz w:val="18"/>
                <w:szCs w:val="18"/>
              </w:rPr>
              <w:t>Closed.</w:t>
            </w:r>
          </w:p>
        </w:tc>
        <w:tc>
          <w:tcPr>
            <w:tcW w:w="2394" w:type="dxa"/>
            <w:vAlign w:val="center"/>
          </w:tcPr>
          <w:p w14:paraId="0265058E"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F0B35" w:rsidRPr="0041630B" w14:paraId="499FEF10" w14:textId="77777777" w:rsidTr="00D0355D">
        <w:trPr>
          <w:jc w:val="center"/>
        </w:trPr>
        <w:tc>
          <w:tcPr>
            <w:tcW w:w="895" w:type="dxa"/>
            <w:vAlign w:val="center"/>
          </w:tcPr>
          <w:p w14:paraId="790C9C8A" w14:textId="77777777" w:rsidR="001F0B35" w:rsidRPr="0041630B"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3DE4C52" w14:textId="16ED3DF4"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2160" w:type="dxa"/>
            <w:vAlign w:val="center"/>
          </w:tcPr>
          <w:p w14:paraId="3222DF19" w14:textId="6FCAD9BB" w:rsidR="001F0B35" w:rsidRPr="0041630B"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7ED59EEA" w14:textId="5904354F"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F0B35">
              <w:rPr>
                <w:rFonts w:ascii="Cambria" w:hAnsi="Cambria" w:cs="Calibri"/>
                <w:color w:val="000000"/>
                <w:sz w:val="18"/>
                <w:szCs w:val="18"/>
              </w:rPr>
              <w:t>Closed.</w:t>
            </w:r>
          </w:p>
        </w:tc>
        <w:tc>
          <w:tcPr>
            <w:tcW w:w="2394" w:type="dxa"/>
            <w:vAlign w:val="center"/>
          </w:tcPr>
          <w:p w14:paraId="643E793B"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F0B35" w:rsidRPr="0041630B" w14:paraId="06D54FB2" w14:textId="77777777" w:rsidTr="00D0355D">
        <w:trPr>
          <w:jc w:val="center"/>
        </w:trPr>
        <w:tc>
          <w:tcPr>
            <w:tcW w:w="895" w:type="dxa"/>
            <w:vAlign w:val="center"/>
          </w:tcPr>
          <w:p w14:paraId="69FCF9DB" w14:textId="77777777" w:rsidR="001F0B35" w:rsidRPr="0041630B"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90A2365" w14:textId="266E6FF7"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perform and report all required inspection and tests according to project specification and datasheets and reference standards and approved ITP including visual, dimensional, NDT, PMI, PWHT, Hardness, </w:t>
            </w:r>
            <w:proofErr w:type="spellStart"/>
            <w:r w:rsidRPr="008014F0">
              <w:rPr>
                <w:rFonts w:ascii="Cambria" w:hAnsi="Cambria" w:cs="Calibri"/>
                <w:color w:val="000000"/>
                <w:sz w:val="18"/>
                <w:szCs w:val="18"/>
              </w:rPr>
              <w:t>Hydrotest</w:t>
            </w:r>
            <w:proofErr w:type="spellEnd"/>
            <w:r w:rsidRPr="008014F0">
              <w:rPr>
                <w:rFonts w:ascii="Cambria" w:hAnsi="Cambria" w:cs="Calibri"/>
                <w:color w:val="000000"/>
                <w:sz w:val="18"/>
                <w:szCs w:val="18"/>
              </w:rPr>
              <w:t>, Performance, Running, …</w:t>
            </w:r>
          </w:p>
        </w:tc>
        <w:tc>
          <w:tcPr>
            <w:tcW w:w="2160" w:type="dxa"/>
            <w:vAlign w:val="center"/>
          </w:tcPr>
          <w:p w14:paraId="04FCB58F" w14:textId="141942CB" w:rsidR="001F0B35" w:rsidRPr="0041630B"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6DCDD695" w14:textId="117E00E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F0B35">
              <w:rPr>
                <w:rFonts w:ascii="Cambria" w:hAnsi="Cambria" w:cs="Calibri"/>
                <w:color w:val="000000"/>
                <w:sz w:val="18"/>
                <w:szCs w:val="18"/>
              </w:rPr>
              <w:t>Closed.</w:t>
            </w:r>
          </w:p>
        </w:tc>
        <w:tc>
          <w:tcPr>
            <w:tcW w:w="2394" w:type="dxa"/>
            <w:vAlign w:val="center"/>
          </w:tcPr>
          <w:p w14:paraId="0CAE15B5"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F0B35" w:rsidRPr="0041630B" w14:paraId="627E2CF5" w14:textId="77777777" w:rsidTr="00D0355D">
        <w:trPr>
          <w:jc w:val="center"/>
        </w:trPr>
        <w:tc>
          <w:tcPr>
            <w:tcW w:w="895" w:type="dxa"/>
            <w:vAlign w:val="center"/>
          </w:tcPr>
          <w:p w14:paraId="7E09B192" w14:textId="77777777" w:rsidR="001F0B35" w:rsidRPr="0041630B"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5CA24A7" w14:textId="77777777"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66ED1746" w:rsidR="001F0B35" w:rsidRPr="008014F0" w:rsidRDefault="001F0B35" w:rsidP="001F0B35">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lastRenderedPageBreak/>
              <w:t>Vendor shall confirm observe environmental regulations during manufacturing processes such as casting, machining, welding, blasting, etc.</w:t>
            </w:r>
          </w:p>
        </w:tc>
        <w:tc>
          <w:tcPr>
            <w:tcW w:w="2160" w:type="dxa"/>
            <w:vAlign w:val="center"/>
          </w:tcPr>
          <w:p w14:paraId="4EE70410" w14:textId="13F2ED2C" w:rsidR="001F0B35" w:rsidRPr="0041630B"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lastRenderedPageBreak/>
              <w:t>Noted &amp; confirmed.</w:t>
            </w:r>
          </w:p>
        </w:tc>
        <w:tc>
          <w:tcPr>
            <w:tcW w:w="1936" w:type="dxa"/>
            <w:vAlign w:val="center"/>
          </w:tcPr>
          <w:p w14:paraId="0F93B647" w14:textId="29F5524B"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F0B35">
              <w:rPr>
                <w:rFonts w:ascii="Cambria" w:hAnsi="Cambria" w:cs="Calibri"/>
                <w:color w:val="000000"/>
                <w:sz w:val="18"/>
                <w:szCs w:val="18"/>
              </w:rPr>
              <w:t>Closed.</w:t>
            </w:r>
          </w:p>
        </w:tc>
        <w:tc>
          <w:tcPr>
            <w:tcW w:w="2394" w:type="dxa"/>
            <w:vAlign w:val="center"/>
          </w:tcPr>
          <w:p w14:paraId="30C47AD1"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F0B35" w:rsidRPr="0041630B" w14:paraId="3DF99A4D" w14:textId="77777777" w:rsidTr="00D0355D">
        <w:trPr>
          <w:jc w:val="center"/>
        </w:trPr>
        <w:tc>
          <w:tcPr>
            <w:tcW w:w="895" w:type="dxa"/>
            <w:vAlign w:val="center"/>
          </w:tcPr>
          <w:p w14:paraId="460B44C3" w14:textId="77777777" w:rsidR="001F0B35" w:rsidRPr="0041630B" w:rsidRDefault="001F0B35" w:rsidP="001F0B35">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959D01F" w14:textId="6D054E15" w:rsidR="001F0B35" w:rsidRPr="008014F0" w:rsidRDefault="001F0B35" w:rsidP="001F0B35">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2160" w:type="dxa"/>
            <w:vAlign w:val="center"/>
          </w:tcPr>
          <w:p w14:paraId="45920296" w14:textId="700A6F4F" w:rsidR="001F0B35" w:rsidRPr="0041630B"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0D31E7">
              <w:rPr>
                <w:rFonts w:ascii="Cambria" w:hAnsi="Cambria" w:cs="Calibri"/>
                <w:color w:val="00B050"/>
                <w:sz w:val="18"/>
                <w:szCs w:val="18"/>
              </w:rPr>
              <w:t>Noted &amp; confirmed.</w:t>
            </w:r>
          </w:p>
        </w:tc>
        <w:tc>
          <w:tcPr>
            <w:tcW w:w="1936" w:type="dxa"/>
            <w:vAlign w:val="center"/>
          </w:tcPr>
          <w:p w14:paraId="0D7A1FB8" w14:textId="39AF9E63"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F0B35">
              <w:rPr>
                <w:rFonts w:ascii="Cambria" w:hAnsi="Cambria" w:cs="Calibri"/>
                <w:color w:val="000000"/>
                <w:sz w:val="18"/>
                <w:szCs w:val="18"/>
              </w:rPr>
              <w:t>Closed.</w:t>
            </w:r>
          </w:p>
        </w:tc>
        <w:tc>
          <w:tcPr>
            <w:tcW w:w="2394" w:type="dxa"/>
            <w:vAlign w:val="center"/>
          </w:tcPr>
          <w:p w14:paraId="211F868D"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tbl>
      <w:tblPr>
        <w:tblStyle w:val="TableGrid1"/>
        <w:tblpPr w:leftFromText="180" w:rightFromText="180" w:vertAnchor="text" w:tblpXSpec="center" w:tblpY="1"/>
        <w:tblOverlap w:val="never"/>
        <w:tblW w:w="15075" w:type="dxa"/>
        <w:tblLayout w:type="fixed"/>
        <w:tblLook w:val="04A0" w:firstRow="1" w:lastRow="0" w:firstColumn="1" w:lastColumn="0" w:noHBand="0" w:noVBand="1"/>
      </w:tblPr>
      <w:tblGrid>
        <w:gridCol w:w="805"/>
        <w:gridCol w:w="5400"/>
        <w:gridCol w:w="1980"/>
        <w:gridCol w:w="2340"/>
        <w:gridCol w:w="1990"/>
        <w:gridCol w:w="2560"/>
      </w:tblGrid>
      <w:tr w:rsidR="00B25C29" w:rsidRPr="00EB3A8F" w14:paraId="24E7A586" w14:textId="77777777" w:rsidTr="004C7104">
        <w:trPr>
          <w:trHeight w:val="302"/>
        </w:trPr>
        <w:tc>
          <w:tcPr>
            <w:tcW w:w="15075" w:type="dxa"/>
            <w:gridSpan w:val="6"/>
            <w:shd w:val="clear" w:color="auto" w:fill="D9D9D9" w:themeFill="background1" w:themeFillShade="D9"/>
            <w:vAlign w:val="center"/>
          </w:tcPr>
          <w:p w14:paraId="2FDF4F08" w14:textId="77777777" w:rsidR="00B25C29" w:rsidRPr="00EB3A8F" w:rsidRDefault="00B25C29" w:rsidP="004C7104">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EB3A8F">
              <w:rPr>
                <w:rFonts w:asciiTheme="minorBidi" w:hAnsiTheme="minorBidi" w:cstheme="minorBidi"/>
                <w:b/>
                <w:bCs/>
                <w:color w:val="C00000"/>
                <w:sz w:val="24"/>
                <w:szCs w:val="24"/>
              </w:rPr>
              <w:t>INSTRUMENT</w:t>
            </w:r>
          </w:p>
        </w:tc>
      </w:tr>
      <w:tr w:rsidR="001F0B35" w:rsidRPr="0041630B" w14:paraId="363A050B" w14:textId="77777777" w:rsidTr="001F0B35">
        <w:tc>
          <w:tcPr>
            <w:tcW w:w="805" w:type="dxa"/>
            <w:vAlign w:val="center"/>
          </w:tcPr>
          <w:p w14:paraId="65C5C152" w14:textId="77777777" w:rsidR="001F0B35" w:rsidRPr="00FE6436" w:rsidRDefault="001F0B35" w:rsidP="001F0B35">
            <w:pPr>
              <w:pStyle w:val="ListParagraph"/>
              <w:widowControl/>
              <w:numPr>
                <w:ilvl w:val="0"/>
                <w:numId w:val="13"/>
              </w:numPr>
              <w:shd w:val="clear" w:color="auto" w:fill="FFFFFF" w:themeFill="background1"/>
              <w:wordWrap/>
              <w:autoSpaceDE w:val="0"/>
              <w:autoSpaceDN w:val="0"/>
              <w:adjustRightInd/>
              <w:spacing w:line="240" w:lineRule="auto"/>
              <w:ind w:left="607" w:right="-115"/>
              <w:textAlignment w:val="auto"/>
              <w:rPr>
                <w:rFonts w:asciiTheme="minorBidi" w:eastAsia="Calibri" w:hAnsiTheme="minorBidi" w:cstheme="minorBidi"/>
                <w:sz w:val="20"/>
                <w:szCs w:val="20"/>
                <w:lang w:eastAsia="en-US"/>
              </w:rPr>
            </w:pPr>
            <w:r>
              <w:rPr>
                <w:rFonts w:asciiTheme="minorBidi" w:eastAsia="Calibri" w:hAnsiTheme="minorBidi" w:cstheme="minorBidi"/>
                <w:sz w:val="20"/>
                <w:szCs w:val="20"/>
                <w:lang w:eastAsia="en-US"/>
              </w:rPr>
              <w:t xml:space="preserve">            </w:t>
            </w:r>
          </w:p>
        </w:tc>
        <w:tc>
          <w:tcPr>
            <w:tcW w:w="5400" w:type="dxa"/>
            <w:vAlign w:val="center"/>
          </w:tcPr>
          <w:p w14:paraId="18988B5D" w14:textId="3646ED4E" w:rsidR="001F0B35" w:rsidRPr="002211E6" w:rsidRDefault="001F0B35" w:rsidP="001F0B35">
            <w:pPr>
              <w:rPr>
                <w:rFonts w:ascii="Cambria" w:hAnsi="Cambria" w:cs="Calibri"/>
                <w:color w:val="1F497D" w:themeColor="text2"/>
                <w:sz w:val="18"/>
                <w:szCs w:val="18"/>
              </w:rPr>
            </w:pPr>
            <w:r w:rsidRPr="00D0208F">
              <w:rPr>
                <w:rFonts w:asciiTheme="minorBidi" w:eastAsia="SimSun" w:hAnsiTheme="minorBidi" w:cstheme="minorBidi"/>
                <w:color w:val="000000" w:themeColor="text1"/>
                <w:sz w:val="20"/>
                <w:szCs w:val="20"/>
                <w:lang w:eastAsia="zh-CN"/>
              </w:rPr>
              <w:t>Instruments related to seal plans (if any) shall be supplied by pump Vendor as per API 682 and data sheet.</w:t>
            </w:r>
          </w:p>
        </w:tc>
        <w:tc>
          <w:tcPr>
            <w:tcW w:w="1980" w:type="dxa"/>
            <w:vAlign w:val="center"/>
          </w:tcPr>
          <w:p w14:paraId="2F273FA2" w14:textId="095E902E" w:rsidR="001F0B35" w:rsidRPr="002211E6" w:rsidRDefault="001F0B35" w:rsidP="001F0B35">
            <w:pPr>
              <w:tabs>
                <w:tab w:val="left" w:pos="395"/>
              </w:tabs>
              <w:wordWrap/>
              <w:autoSpaceDE w:val="0"/>
              <w:autoSpaceDN w:val="0"/>
              <w:spacing w:before="60" w:after="60" w:line="240" w:lineRule="auto"/>
              <w:rPr>
                <w:rFonts w:asciiTheme="minorHAnsi" w:eastAsia="SimSun" w:hAnsiTheme="minorHAnsi" w:cstheme="minorHAnsi"/>
                <w:color w:val="1F497D" w:themeColor="text2"/>
                <w:sz w:val="20"/>
                <w:szCs w:val="20"/>
                <w:rtl/>
                <w:lang w:eastAsia="zh-CN"/>
              </w:rPr>
            </w:pPr>
            <w:r w:rsidRPr="000D31E7">
              <w:rPr>
                <w:rFonts w:ascii="Cambria" w:hAnsi="Cambria" w:cs="Calibri"/>
                <w:color w:val="00B050"/>
                <w:sz w:val="18"/>
                <w:szCs w:val="18"/>
              </w:rPr>
              <w:t>Noted &amp; confirmed.</w:t>
            </w:r>
            <w:r>
              <w:rPr>
                <w:rFonts w:ascii="Cambria" w:hAnsi="Cambria" w:cs="Calibri"/>
                <w:color w:val="00B050"/>
                <w:sz w:val="18"/>
                <w:szCs w:val="18"/>
              </w:rPr>
              <w:t xml:space="preserve"> It will be based on latest edition.</w:t>
            </w:r>
          </w:p>
        </w:tc>
        <w:tc>
          <w:tcPr>
            <w:tcW w:w="2340" w:type="dxa"/>
            <w:vAlign w:val="center"/>
          </w:tcPr>
          <w:p w14:paraId="0FC10352" w14:textId="11911653" w:rsidR="001F0B35" w:rsidRPr="0055678D"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1F0B35">
              <w:rPr>
                <w:rFonts w:ascii="Cambria" w:hAnsi="Cambria" w:cs="Calibri"/>
                <w:color w:val="000000"/>
                <w:sz w:val="18"/>
                <w:szCs w:val="18"/>
              </w:rPr>
              <w:t>Closed.</w:t>
            </w:r>
          </w:p>
        </w:tc>
        <w:tc>
          <w:tcPr>
            <w:tcW w:w="1990" w:type="dxa"/>
            <w:vAlign w:val="center"/>
          </w:tcPr>
          <w:p w14:paraId="7AA90F9E"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2C90E65"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F0B35" w:rsidRPr="0041630B" w14:paraId="5B2B01AA" w14:textId="77777777" w:rsidTr="001F0B35">
        <w:trPr>
          <w:trHeight w:val="1337"/>
        </w:trPr>
        <w:tc>
          <w:tcPr>
            <w:tcW w:w="805" w:type="dxa"/>
            <w:vAlign w:val="center"/>
          </w:tcPr>
          <w:p w14:paraId="6AE0545B" w14:textId="77777777" w:rsidR="001F0B35" w:rsidRPr="00FE6436" w:rsidRDefault="001F0B35" w:rsidP="001F0B35">
            <w:pPr>
              <w:pStyle w:val="ListParagraph"/>
              <w:widowControl/>
              <w:numPr>
                <w:ilvl w:val="0"/>
                <w:numId w:val="13"/>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400" w:type="dxa"/>
            <w:vAlign w:val="center"/>
          </w:tcPr>
          <w:p w14:paraId="6D6F97D1" w14:textId="77777777" w:rsidR="001F0B35" w:rsidRPr="00D0208F"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Instrument reference documents shall be followed by Vendor which are:</w:t>
            </w:r>
          </w:p>
          <w:p w14:paraId="6D20264F" w14:textId="77777777" w:rsidR="001F0B35" w:rsidRPr="00D0208F"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056A886F" w14:textId="77777777" w:rsidR="001F0B35" w:rsidRPr="00D0208F"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-BK-GNRAL-PEDCO-000-IN-SP-0001 SPECIFICATION FOR INSTRUMENTATION</w:t>
            </w:r>
          </w:p>
          <w:p w14:paraId="6300B4CF" w14:textId="77777777" w:rsidR="001F0B35" w:rsidRPr="00D0208F"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2D2542AA" w14:textId="77777777" w:rsidR="001F0B35" w:rsidRPr="00D0208F"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D0208F">
              <w:rPr>
                <w:rFonts w:asciiTheme="minorBidi" w:eastAsia="SimSun" w:hAnsiTheme="minorBidi" w:cstheme="minorBidi"/>
                <w:color w:val="000000" w:themeColor="text1"/>
                <w:sz w:val="20"/>
                <w:szCs w:val="20"/>
                <w:lang w:eastAsia="zh-CN"/>
              </w:rPr>
              <w:t>-BK-GNRAL-PEDCO-000-IN-SP-0004 SPECIFICATION FOR INSTRUMENT AND CONTROL OF PACKAGE UNIT SYSTEM (PU)</w:t>
            </w:r>
          </w:p>
          <w:p w14:paraId="097B48F4" w14:textId="77777777" w:rsidR="001F0B35" w:rsidRPr="00D0208F"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p>
          <w:p w14:paraId="183973D6" w14:textId="59AA8045" w:rsidR="001F0B35" w:rsidRPr="002211E6" w:rsidRDefault="001F0B35" w:rsidP="001F0B35">
            <w:pPr>
              <w:tabs>
                <w:tab w:val="left" w:pos="395"/>
              </w:tabs>
              <w:wordWrap/>
              <w:autoSpaceDE w:val="0"/>
              <w:autoSpaceDN w:val="0"/>
              <w:spacing w:before="60" w:after="60" w:line="240" w:lineRule="auto"/>
              <w:rPr>
                <w:rFonts w:ascii="Cambria" w:hAnsi="Cambria" w:cs="Calibri"/>
                <w:color w:val="1F497D" w:themeColor="text2"/>
                <w:sz w:val="18"/>
                <w:szCs w:val="18"/>
              </w:rPr>
            </w:pPr>
            <w:r w:rsidRPr="00D0208F">
              <w:rPr>
                <w:rFonts w:asciiTheme="minorBidi" w:eastAsia="SimSun" w:hAnsiTheme="minorBidi" w:cstheme="minorBidi"/>
                <w:color w:val="000000" w:themeColor="text1"/>
                <w:sz w:val="20"/>
                <w:szCs w:val="20"/>
                <w:lang w:eastAsia="zh-CN"/>
              </w:rPr>
              <w:t>-BK-GNRAL-PEDCO-000-IN-SP-0010 SPECIFICATION FOR INSTRUMENTF&amp;G CABLES</w:t>
            </w:r>
          </w:p>
        </w:tc>
        <w:tc>
          <w:tcPr>
            <w:tcW w:w="1980" w:type="dxa"/>
            <w:vAlign w:val="center"/>
          </w:tcPr>
          <w:p w14:paraId="6F1D992E" w14:textId="215537F0" w:rsidR="001F0B35" w:rsidRPr="002211E6" w:rsidRDefault="001F0B35" w:rsidP="001F0B35">
            <w:pPr>
              <w:tabs>
                <w:tab w:val="left" w:pos="395"/>
              </w:tabs>
              <w:wordWrap/>
              <w:autoSpaceDE w:val="0"/>
              <w:autoSpaceDN w:val="0"/>
              <w:spacing w:before="60" w:after="60" w:line="240" w:lineRule="auto"/>
              <w:rPr>
                <w:rFonts w:asciiTheme="minorHAnsi" w:eastAsia="SimSun" w:hAnsiTheme="minorHAnsi" w:cstheme="minorHAnsi"/>
                <w:color w:val="1F497D" w:themeColor="text2"/>
                <w:sz w:val="20"/>
                <w:szCs w:val="20"/>
                <w:lang w:eastAsia="zh-CN"/>
              </w:rPr>
            </w:pPr>
            <w:r w:rsidRPr="000D31E7">
              <w:rPr>
                <w:rFonts w:ascii="Cambria" w:hAnsi="Cambria" w:cs="Calibri"/>
                <w:color w:val="00B050"/>
                <w:sz w:val="18"/>
                <w:szCs w:val="18"/>
              </w:rPr>
              <w:t>Noted &amp; confirmed.</w:t>
            </w:r>
          </w:p>
        </w:tc>
        <w:tc>
          <w:tcPr>
            <w:tcW w:w="2340" w:type="dxa"/>
            <w:vAlign w:val="center"/>
          </w:tcPr>
          <w:p w14:paraId="2BA0149B" w14:textId="43B20A32" w:rsidR="001F0B35" w:rsidRPr="00D0208F" w:rsidRDefault="001F0B35" w:rsidP="001F0B35">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20"/>
                <w:lang w:eastAsia="zh-CN"/>
              </w:rPr>
            </w:pPr>
            <w:r w:rsidRPr="001F0B35">
              <w:rPr>
                <w:rFonts w:ascii="Cambria" w:hAnsi="Cambria" w:cs="Calibri"/>
                <w:color w:val="000000"/>
                <w:sz w:val="18"/>
                <w:szCs w:val="18"/>
              </w:rPr>
              <w:t>Closed.</w:t>
            </w:r>
          </w:p>
        </w:tc>
        <w:tc>
          <w:tcPr>
            <w:tcW w:w="1990" w:type="dxa"/>
            <w:vAlign w:val="center"/>
          </w:tcPr>
          <w:p w14:paraId="37433ED3"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29CDE731" w14:textId="77777777" w:rsidR="001F0B35" w:rsidRPr="0041630B"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1F0B35" w:rsidRPr="00D0208F" w14:paraId="35FF508D" w14:textId="77777777" w:rsidTr="001F0B35">
        <w:tc>
          <w:tcPr>
            <w:tcW w:w="805" w:type="dxa"/>
            <w:vAlign w:val="center"/>
          </w:tcPr>
          <w:p w14:paraId="1BEBBFCF" w14:textId="77777777" w:rsidR="001F0B35" w:rsidRPr="00D0208F" w:rsidRDefault="001F0B35" w:rsidP="001F0B35">
            <w:pPr>
              <w:pStyle w:val="ListParagraph"/>
              <w:widowControl/>
              <w:numPr>
                <w:ilvl w:val="0"/>
                <w:numId w:val="13"/>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color w:val="000000" w:themeColor="text1"/>
                <w:sz w:val="20"/>
                <w:szCs w:val="20"/>
                <w:lang w:eastAsia="en-US"/>
              </w:rPr>
            </w:pPr>
          </w:p>
        </w:tc>
        <w:tc>
          <w:tcPr>
            <w:tcW w:w="5400" w:type="dxa"/>
            <w:vAlign w:val="center"/>
          </w:tcPr>
          <w:p w14:paraId="744021CE" w14:textId="7D07C9C7" w:rsidR="001F0B35" w:rsidRPr="00337DB6" w:rsidRDefault="001F0B35" w:rsidP="001F0B35">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D0208F">
              <w:rPr>
                <w:rFonts w:asciiTheme="minorBidi" w:eastAsia="SimSun" w:hAnsiTheme="minorBidi" w:cstheme="minorBidi"/>
                <w:color w:val="000000" w:themeColor="text1"/>
                <w:sz w:val="20"/>
                <w:szCs w:val="20"/>
                <w:lang w:eastAsia="zh-CN"/>
              </w:rPr>
              <w:t xml:space="preserve">P&amp;ID for mechanical seal and instrument data sheet (if any) </w:t>
            </w:r>
            <w:r w:rsidRPr="00D0208F">
              <w:rPr>
                <w:rFonts w:asciiTheme="minorBidi" w:eastAsia="SimSun" w:hAnsiTheme="minorBidi" w:cstheme="minorBidi"/>
                <w:color w:val="000000" w:themeColor="text1"/>
                <w:sz w:val="20"/>
                <w:szCs w:val="20"/>
                <w:lang w:eastAsia="zh-CN"/>
              </w:rPr>
              <w:lastRenderedPageBreak/>
              <w:t>to be provided before order.</w:t>
            </w:r>
          </w:p>
        </w:tc>
        <w:tc>
          <w:tcPr>
            <w:tcW w:w="1980" w:type="dxa"/>
            <w:vAlign w:val="center"/>
          </w:tcPr>
          <w:p w14:paraId="5B5DCFC0" w14:textId="5A82D5D2" w:rsidR="001F0B35" w:rsidRPr="00D0208F" w:rsidRDefault="001F0B35" w:rsidP="001F0B35">
            <w:pPr>
              <w:tabs>
                <w:tab w:val="left" w:pos="395"/>
              </w:tabs>
              <w:wordWrap/>
              <w:autoSpaceDE w:val="0"/>
              <w:autoSpaceDN w:val="0"/>
              <w:spacing w:before="60" w:after="60" w:line="240" w:lineRule="auto"/>
              <w:rPr>
                <w:rFonts w:asciiTheme="minorHAnsi" w:eastAsia="SimSun" w:hAnsiTheme="minorHAnsi" w:cstheme="minorHAnsi"/>
                <w:color w:val="000000" w:themeColor="text1"/>
                <w:sz w:val="20"/>
                <w:szCs w:val="20"/>
                <w:lang w:eastAsia="zh-CN"/>
              </w:rPr>
            </w:pPr>
            <w:r w:rsidRPr="000D31E7">
              <w:rPr>
                <w:rFonts w:ascii="Cambria" w:hAnsi="Cambria" w:cs="Calibri"/>
                <w:color w:val="00B050"/>
                <w:sz w:val="18"/>
                <w:szCs w:val="18"/>
              </w:rPr>
              <w:lastRenderedPageBreak/>
              <w:t>Noted &amp; confirmed.</w:t>
            </w:r>
            <w:r>
              <w:rPr>
                <w:rFonts w:ascii="Cambria" w:hAnsi="Cambria" w:cs="Calibri"/>
                <w:color w:val="00B050"/>
                <w:sz w:val="18"/>
                <w:szCs w:val="18"/>
              </w:rPr>
              <w:t xml:space="preserve"> It </w:t>
            </w:r>
            <w:r>
              <w:rPr>
                <w:rFonts w:ascii="Cambria" w:hAnsi="Cambria" w:cs="Calibri"/>
                <w:color w:val="00B050"/>
                <w:sz w:val="18"/>
                <w:szCs w:val="18"/>
              </w:rPr>
              <w:lastRenderedPageBreak/>
              <w:t>will be issued at next revision of technical proposal.</w:t>
            </w:r>
          </w:p>
        </w:tc>
        <w:tc>
          <w:tcPr>
            <w:tcW w:w="2340" w:type="dxa"/>
            <w:vAlign w:val="center"/>
          </w:tcPr>
          <w:p w14:paraId="38F7D297" w14:textId="4D434004" w:rsidR="001F0B35" w:rsidRPr="00D0208F" w:rsidRDefault="001F0B35" w:rsidP="001F0B35">
            <w:pPr>
              <w:widowControl/>
              <w:shd w:val="clear" w:color="auto" w:fill="FFFFFF" w:themeFill="background1"/>
              <w:wordWrap/>
              <w:adjustRightInd/>
              <w:spacing w:line="240" w:lineRule="auto"/>
              <w:jc w:val="left"/>
              <w:textAlignment w:val="auto"/>
              <w:rPr>
                <w:rFonts w:ascii="Cambria" w:hAnsi="Cambria" w:cs="Calibri"/>
                <w:color w:val="000000" w:themeColor="text1"/>
                <w:sz w:val="18"/>
                <w:szCs w:val="18"/>
              </w:rPr>
            </w:pPr>
            <w:r w:rsidRPr="001F0B35">
              <w:rPr>
                <w:rFonts w:ascii="Cambria" w:hAnsi="Cambria" w:cs="Calibri"/>
                <w:color w:val="000000"/>
                <w:sz w:val="18"/>
                <w:szCs w:val="18"/>
              </w:rPr>
              <w:lastRenderedPageBreak/>
              <w:t>Closed.</w:t>
            </w:r>
          </w:p>
        </w:tc>
        <w:tc>
          <w:tcPr>
            <w:tcW w:w="1990" w:type="dxa"/>
            <w:vAlign w:val="center"/>
          </w:tcPr>
          <w:p w14:paraId="1656BC88" w14:textId="77777777" w:rsidR="001F0B35" w:rsidRPr="00D0208F"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c>
          <w:tcPr>
            <w:tcW w:w="2560" w:type="dxa"/>
            <w:vAlign w:val="center"/>
          </w:tcPr>
          <w:p w14:paraId="188B606F" w14:textId="77777777" w:rsidR="001F0B35" w:rsidRPr="00D0208F" w:rsidRDefault="001F0B35" w:rsidP="001F0B35">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00" w:themeColor="text1"/>
                <w:sz w:val="20"/>
                <w:szCs w:val="20"/>
                <w:lang w:eastAsia="en-US"/>
              </w:rPr>
            </w:pPr>
          </w:p>
        </w:tc>
      </w:tr>
    </w:tbl>
    <w:p w14:paraId="5084C14D" w14:textId="1301D3E7" w:rsidR="00B25C29" w:rsidRPr="0041630B" w:rsidRDefault="00B25C29" w:rsidP="00E4491E">
      <w:pPr>
        <w:shd w:val="clear" w:color="auto" w:fill="FFFFFF" w:themeFill="background1"/>
        <w:tabs>
          <w:tab w:val="left" w:pos="7560"/>
        </w:tabs>
        <w:rPr>
          <w:rFonts w:asciiTheme="minorBidi" w:hAnsiTheme="minorBidi" w:cstheme="minorBidi"/>
          <w:sz w:val="20"/>
          <w:szCs w:val="20"/>
        </w:rPr>
      </w:pPr>
    </w:p>
    <w:tbl>
      <w:tblPr>
        <w:tblStyle w:val="TableGrid1"/>
        <w:tblW w:w="15030" w:type="dxa"/>
        <w:tblInd w:w="-635" w:type="dxa"/>
        <w:tblLayout w:type="fixed"/>
        <w:tblLook w:val="04A0" w:firstRow="1" w:lastRow="0" w:firstColumn="1" w:lastColumn="0" w:noHBand="0" w:noVBand="1"/>
      </w:tblPr>
      <w:tblGrid>
        <w:gridCol w:w="990"/>
        <w:gridCol w:w="6120"/>
        <w:gridCol w:w="2250"/>
        <w:gridCol w:w="2520"/>
        <w:gridCol w:w="3150"/>
      </w:tblGrid>
      <w:tr w:rsidR="00B25C29" w:rsidRPr="000A788D" w14:paraId="7477C9FD" w14:textId="77777777" w:rsidTr="004C7104">
        <w:trPr>
          <w:trHeight w:val="395"/>
          <w:tblHeader/>
        </w:trPr>
        <w:tc>
          <w:tcPr>
            <w:tcW w:w="990" w:type="dxa"/>
            <w:shd w:val="clear" w:color="auto" w:fill="DAEEF3" w:themeFill="accent5" w:themeFillTint="33"/>
            <w:vAlign w:val="center"/>
          </w:tcPr>
          <w:p w14:paraId="0FF87BF2" w14:textId="77777777" w:rsidR="00B25C29" w:rsidRPr="004E60B0" w:rsidRDefault="00B25C29" w:rsidP="004C7104">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120" w:type="dxa"/>
            <w:shd w:val="clear" w:color="auto" w:fill="DAEEF3" w:themeFill="accent5" w:themeFillTint="33"/>
            <w:vAlign w:val="center"/>
          </w:tcPr>
          <w:p w14:paraId="4AB7A5A4" w14:textId="77777777" w:rsidR="00B25C29" w:rsidRDefault="00B25C29" w:rsidP="004C7104">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025A5D4C" w14:textId="77777777" w:rsidR="00B25C29" w:rsidRDefault="00B25C29" w:rsidP="004C7104">
            <w:pPr>
              <w:spacing w:line="240" w:lineRule="auto"/>
              <w:jc w:val="center"/>
              <w:rPr>
                <w:rFonts w:asciiTheme="minorBidi" w:hAnsiTheme="minorBidi" w:cstheme="minorBidi"/>
                <w:b/>
                <w:bCs/>
                <w:i/>
                <w:iCs/>
              </w:rPr>
            </w:pPr>
            <w:r w:rsidRPr="00865B81">
              <w:rPr>
                <w:rFonts w:asciiTheme="minorBidi" w:hAnsiTheme="minorBidi" w:cstheme="minorBidi"/>
                <w:b/>
                <w:bCs/>
                <w:i/>
                <w:iCs/>
                <w:color w:val="FF0000"/>
              </w:rPr>
              <w:t>NISOC</w:t>
            </w:r>
            <w:r>
              <w:rPr>
                <w:rFonts w:asciiTheme="minorBidi" w:hAnsiTheme="minorBidi" w:cstheme="minorBidi"/>
                <w:b/>
                <w:bCs/>
                <w:i/>
                <w:iCs/>
              </w:rPr>
              <w:t xml:space="preserve"> Letter 1403/07/29</w:t>
            </w:r>
          </w:p>
          <w:p w14:paraId="5FB9E27B" w14:textId="77777777" w:rsidR="00B25C29" w:rsidRPr="004E60B0" w:rsidRDefault="00B25C29" w:rsidP="004C7104">
            <w:pPr>
              <w:spacing w:line="240" w:lineRule="auto"/>
              <w:jc w:val="center"/>
              <w:rPr>
                <w:rFonts w:asciiTheme="minorBidi" w:hAnsiTheme="minorBidi" w:cstheme="minorBidi"/>
                <w:b/>
                <w:bCs/>
                <w:i/>
                <w:iCs/>
              </w:rPr>
            </w:pPr>
            <w:r>
              <w:rPr>
                <w:rFonts w:asciiTheme="minorBidi" w:hAnsiTheme="minorBidi" w:cstheme="minorBidi"/>
                <w:b/>
                <w:bCs/>
                <w:i/>
                <w:iCs/>
              </w:rPr>
              <w:t>03/2294/291846</w:t>
            </w:r>
          </w:p>
        </w:tc>
        <w:tc>
          <w:tcPr>
            <w:tcW w:w="2250" w:type="dxa"/>
            <w:shd w:val="clear" w:color="auto" w:fill="DAEEF3" w:themeFill="accent5" w:themeFillTint="33"/>
            <w:vAlign w:val="center"/>
          </w:tcPr>
          <w:p w14:paraId="79327986" w14:textId="77777777" w:rsidR="00B25C29" w:rsidRDefault="00B25C29" w:rsidP="004C7104">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206D0FA7" w14:textId="77777777" w:rsidR="00B25C29" w:rsidRDefault="00B25C29" w:rsidP="004C7104">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2FE4AD2" w14:textId="77777777" w:rsidR="00B25C29" w:rsidRPr="00EA461F" w:rsidRDefault="00B25C29" w:rsidP="004C7104">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520" w:type="dxa"/>
            <w:shd w:val="clear" w:color="auto" w:fill="DAEEF3" w:themeFill="accent5" w:themeFillTint="33"/>
          </w:tcPr>
          <w:p w14:paraId="408902E7" w14:textId="77777777" w:rsidR="00B25C29" w:rsidRPr="0085722A" w:rsidRDefault="00B25C29" w:rsidP="004C7104">
            <w:pPr>
              <w:spacing w:line="240" w:lineRule="auto"/>
              <w:jc w:val="center"/>
              <w:rPr>
                <w:rFonts w:asciiTheme="minorBidi" w:hAnsiTheme="minorBidi" w:cstheme="minorBidi"/>
                <w:b/>
                <w:bCs/>
                <w:i/>
                <w:iCs/>
              </w:rPr>
            </w:pPr>
          </w:p>
          <w:p w14:paraId="63411CA0" w14:textId="77777777" w:rsidR="00B25C29" w:rsidRPr="0085722A" w:rsidRDefault="00B25C29" w:rsidP="004C7104">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53F4159E" w14:textId="77777777" w:rsidR="00B25C29" w:rsidRPr="0086440D" w:rsidRDefault="00B25C29" w:rsidP="004C7104">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DAEEF3" w:themeFill="accent5" w:themeFillTint="33"/>
          </w:tcPr>
          <w:p w14:paraId="55EE3307" w14:textId="77777777" w:rsidR="00B25C29" w:rsidRPr="00EE7A68" w:rsidRDefault="00B25C29" w:rsidP="004C7104">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2E286B36" w14:textId="77777777" w:rsidR="00B25C29" w:rsidRPr="00EE7A68" w:rsidRDefault="00B25C29" w:rsidP="004C7104">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5FA5BE06" w14:textId="77777777" w:rsidR="00B25C29" w:rsidRPr="0085722A" w:rsidRDefault="00B25C29" w:rsidP="004C7104">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B25C29" w:rsidRPr="000A788D" w14:paraId="605FA414" w14:textId="77777777" w:rsidTr="004C7104">
        <w:trPr>
          <w:trHeight w:val="395"/>
        </w:trPr>
        <w:tc>
          <w:tcPr>
            <w:tcW w:w="15030" w:type="dxa"/>
            <w:gridSpan w:val="5"/>
            <w:shd w:val="clear" w:color="auto" w:fill="D9D9D9" w:themeFill="background1" w:themeFillShade="D9"/>
            <w:vAlign w:val="center"/>
          </w:tcPr>
          <w:p w14:paraId="328CD8A3" w14:textId="77777777" w:rsidR="00B25C29" w:rsidRPr="0070326B" w:rsidRDefault="00B25C29" w:rsidP="004C7104">
            <w:pPr>
              <w:widowControl/>
              <w:wordWrap/>
              <w:adjustRightInd/>
              <w:spacing w:before="120" w:after="120" w:line="200" w:lineRule="atLeast"/>
              <w:jc w:val="left"/>
              <w:textAlignment w:val="auto"/>
              <w:rPr>
                <w:b/>
                <w:bCs/>
                <w:i/>
                <w:iCs/>
                <w:color w:val="C00000"/>
                <w:sz w:val="24"/>
                <w:szCs w:val="24"/>
              </w:rPr>
            </w:pPr>
            <w:r w:rsidRPr="0070326B">
              <w:rPr>
                <w:b/>
                <w:bCs/>
                <w:i/>
                <w:iCs/>
                <w:color w:val="C00000"/>
                <w:sz w:val="24"/>
                <w:szCs w:val="24"/>
                <w:rtl/>
              </w:rPr>
              <w:t>مکان</w:t>
            </w:r>
            <w:r w:rsidRPr="0070326B">
              <w:rPr>
                <w:rFonts w:hint="cs"/>
                <w:b/>
                <w:bCs/>
                <w:i/>
                <w:iCs/>
                <w:color w:val="C00000"/>
                <w:sz w:val="24"/>
                <w:szCs w:val="24"/>
                <w:rtl/>
              </w:rPr>
              <w:t>یک</w:t>
            </w:r>
            <w:r w:rsidRPr="0070326B">
              <w:rPr>
                <w:b/>
                <w:bCs/>
                <w:i/>
                <w:iCs/>
                <w:color w:val="C00000"/>
                <w:sz w:val="24"/>
                <w:szCs w:val="24"/>
              </w:rPr>
              <w:t xml:space="preserve"> </w:t>
            </w:r>
          </w:p>
        </w:tc>
      </w:tr>
      <w:tr w:rsidR="001F0B35" w:rsidRPr="000A788D" w14:paraId="357FF003" w14:textId="77777777" w:rsidTr="002A3117">
        <w:trPr>
          <w:trHeight w:val="395"/>
        </w:trPr>
        <w:tc>
          <w:tcPr>
            <w:tcW w:w="990" w:type="dxa"/>
            <w:shd w:val="clear" w:color="auto" w:fill="auto"/>
            <w:vAlign w:val="center"/>
          </w:tcPr>
          <w:p w14:paraId="50267C50" w14:textId="77777777" w:rsidR="001F0B35" w:rsidRPr="00A34F9E" w:rsidRDefault="001F0B35" w:rsidP="001F0B35">
            <w:pPr>
              <w:spacing w:line="240" w:lineRule="auto"/>
              <w:jc w:val="center"/>
              <w:rPr>
                <w:rFonts w:asciiTheme="minorHAnsi" w:hAnsiTheme="minorHAnsi" w:cstheme="minorHAnsi"/>
              </w:rPr>
            </w:pPr>
            <w:r w:rsidRPr="00A34F9E">
              <w:rPr>
                <w:rFonts w:asciiTheme="minorHAnsi" w:hAnsiTheme="minorHAnsi" w:cstheme="minorHAnsi"/>
              </w:rPr>
              <w:t>1.</w:t>
            </w:r>
          </w:p>
        </w:tc>
        <w:tc>
          <w:tcPr>
            <w:tcW w:w="6120" w:type="dxa"/>
            <w:shd w:val="clear" w:color="auto" w:fill="auto"/>
            <w:vAlign w:val="center"/>
          </w:tcPr>
          <w:p w14:paraId="6F7BFC3A" w14:textId="77777777" w:rsidR="001F0B35" w:rsidRPr="000A17D3" w:rsidRDefault="001F0B35" w:rsidP="001F0B35">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دست دوم کالا (</w:t>
            </w:r>
            <w:r w:rsidRPr="000A17D3">
              <w:rPr>
                <w:rFonts w:asciiTheme="minorHAnsi" w:hAnsiTheme="minorHAnsi" w:cstheme="minorHAnsi"/>
                <w:sz w:val="20"/>
                <w:szCs w:val="20"/>
              </w:rPr>
              <w:t>Sub Vendor List</w:t>
            </w:r>
            <w:r w:rsidRPr="000A17D3">
              <w:rPr>
                <w:rFonts w:asciiTheme="minorHAnsi" w:hAnsiTheme="minorHAnsi" w:cs="Calibri"/>
                <w:sz w:val="20"/>
                <w:szCs w:val="20"/>
                <w:rtl/>
              </w:rPr>
              <w:t>)  ن</w:t>
            </w:r>
            <w:r w:rsidRPr="000A17D3">
              <w:rPr>
                <w:rFonts w:asciiTheme="minorHAnsi" w:hAnsiTheme="minorHAnsi" w:cs="Calibri" w:hint="cs"/>
                <w:sz w:val="20"/>
                <w:szCs w:val="20"/>
                <w:rtl/>
              </w:rPr>
              <w:t>یز</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از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02881DE2" w14:textId="5D4FC97A" w:rsidR="001F0B35" w:rsidRPr="00CF0E17" w:rsidRDefault="001F0B35" w:rsidP="001F0B35">
            <w:pPr>
              <w:spacing w:before="20" w:after="20" w:line="240" w:lineRule="auto"/>
              <w:jc w:val="left"/>
              <w:rPr>
                <w:rFonts w:asciiTheme="minorBidi" w:hAnsiTheme="minorBidi" w:cstheme="minorBidi"/>
              </w:rPr>
            </w:pPr>
            <w:r w:rsidRPr="000D31E7">
              <w:rPr>
                <w:rFonts w:ascii="Cambria" w:hAnsi="Cambria" w:cs="Calibri"/>
                <w:color w:val="00B050"/>
                <w:sz w:val="18"/>
                <w:szCs w:val="18"/>
              </w:rPr>
              <w:t>Noted &amp; confirmed.</w:t>
            </w:r>
          </w:p>
        </w:tc>
        <w:tc>
          <w:tcPr>
            <w:tcW w:w="2520" w:type="dxa"/>
            <w:shd w:val="clear" w:color="auto" w:fill="auto"/>
            <w:vAlign w:val="center"/>
          </w:tcPr>
          <w:p w14:paraId="3AEF0E4A" w14:textId="27E7E2BD" w:rsidR="001F0B35" w:rsidRPr="00CF0E17" w:rsidRDefault="001F0B35" w:rsidP="001F0B35">
            <w:pPr>
              <w:spacing w:line="240" w:lineRule="auto"/>
              <w:jc w:val="left"/>
              <w:rPr>
                <w:rFonts w:asciiTheme="minorBidi" w:hAnsiTheme="minorBidi" w:cstheme="minorBidi"/>
              </w:rPr>
            </w:pPr>
          </w:p>
        </w:tc>
        <w:tc>
          <w:tcPr>
            <w:tcW w:w="3150" w:type="dxa"/>
            <w:shd w:val="clear" w:color="auto" w:fill="auto"/>
          </w:tcPr>
          <w:p w14:paraId="000406A7" w14:textId="77777777" w:rsidR="001F0B35" w:rsidRPr="00CF0E17" w:rsidRDefault="001F0B35" w:rsidP="001F0B35">
            <w:pPr>
              <w:spacing w:line="240" w:lineRule="auto"/>
              <w:jc w:val="center"/>
              <w:rPr>
                <w:rFonts w:asciiTheme="minorBidi" w:hAnsiTheme="minorBidi" w:cstheme="minorBidi"/>
              </w:rPr>
            </w:pPr>
          </w:p>
        </w:tc>
      </w:tr>
      <w:tr w:rsidR="001F0B35" w:rsidRPr="000A788D" w14:paraId="0B730B20" w14:textId="77777777" w:rsidTr="002A3117">
        <w:trPr>
          <w:trHeight w:val="395"/>
        </w:trPr>
        <w:tc>
          <w:tcPr>
            <w:tcW w:w="990" w:type="dxa"/>
            <w:shd w:val="clear" w:color="auto" w:fill="auto"/>
            <w:vAlign w:val="center"/>
          </w:tcPr>
          <w:p w14:paraId="0827778A" w14:textId="77777777" w:rsidR="001F0B35" w:rsidRPr="00A34F9E" w:rsidRDefault="001F0B35" w:rsidP="001F0B35">
            <w:pPr>
              <w:spacing w:line="240" w:lineRule="auto"/>
              <w:jc w:val="center"/>
              <w:rPr>
                <w:rFonts w:asciiTheme="minorHAnsi" w:hAnsiTheme="minorHAnsi" w:cstheme="minorHAnsi"/>
              </w:rPr>
            </w:pPr>
            <w:r w:rsidRPr="00A34F9E">
              <w:rPr>
                <w:rFonts w:asciiTheme="minorHAnsi" w:hAnsiTheme="minorHAnsi" w:cstheme="minorHAnsi"/>
              </w:rPr>
              <w:t>2.</w:t>
            </w:r>
          </w:p>
        </w:tc>
        <w:tc>
          <w:tcPr>
            <w:tcW w:w="6120" w:type="dxa"/>
            <w:shd w:val="clear" w:color="auto" w:fill="auto"/>
            <w:vAlign w:val="center"/>
          </w:tcPr>
          <w:p w14:paraId="6D219F4E" w14:textId="77777777" w:rsidR="001F0B35" w:rsidRPr="000A17D3" w:rsidRDefault="001F0B35" w:rsidP="001F0B35">
            <w:pPr>
              <w:spacing w:line="240" w:lineRule="auto"/>
              <w:jc w:val="right"/>
              <w:rPr>
                <w:rFonts w:asciiTheme="minorHAnsi" w:hAnsiTheme="minorHAnsi" w:cstheme="minorHAnsi"/>
                <w:sz w:val="20"/>
                <w:szCs w:val="20"/>
              </w:rPr>
            </w:pPr>
            <w:r w:rsidRPr="000A17D3">
              <w:rPr>
                <w:rFonts w:asciiTheme="minorHAnsi" w:hAnsiTheme="minorHAnsi" w:cs="Calibri"/>
                <w:sz w:val="20"/>
                <w:szCs w:val="20"/>
                <w:rtl/>
              </w:rPr>
              <w:t>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بر اساس پ</w:t>
            </w:r>
            <w:r w:rsidRPr="000A17D3">
              <w:rPr>
                <w:rFonts w:asciiTheme="minorHAnsi" w:hAnsiTheme="minorHAnsi" w:cs="Calibri" w:hint="cs"/>
                <w:sz w:val="20"/>
                <w:szCs w:val="20"/>
                <w:rtl/>
              </w:rPr>
              <w:t>یشنهاد</w:t>
            </w:r>
            <w:r w:rsidRPr="000A17D3">
              <w:rPr>
                <w:rFonts w:asciiTheme="minorHAnsi" w:hAnsiTheme="minorHAnsi" w:cs="Calibri"/>
                <w:sz w:val="20"/>
                <w:szCs w:val="20"/>
                <w:rtl/>
              </w:rPr>
              <w:t xml:space="preserve"> سازنده و حداقلها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مندرج در پ</w:t>
            </w:r>
            <w:r w:rsidRPr="000A17D3">
              <w:rPr>
                <w:rFonts w:asciiTheme="minorHAnsi" w:hAnsiTheme="minorHAnsi" w:cs="Calibri" w:hint="cs"/>
                <w:sz w:val="20"/>
                <w:szCs w:val="20"/>
                <w:rtl/>
              </w:rPr>
              <w:t>یوست</w:t>
            </w:r>
            <w:r w:rsidRPr="000A17D3">
              <w:rPr>
                <w:rFonts w:asciiTheme="minorHAnsi" w:hAnsiTheme="minorHAnsi" w:cs="Calibri"/>
                <w:sz w:val="20"/>
                <w:szCs w:val="20"/>
                <w:rtl/>
              </w:rPr>
              <w:t xml:space="preserve"> 11 کتابچه اسناد پ</w:t>
            </w:r>
            <w:r w:rsidRPr="000A17D3">
              <w:rPr>
                <w:rFonts w:asciiTheme="minorHAnsi" w:hAnsiTheme="minorHAnsi" w:cs="Calibri" w:hint="cs"/>
                <w:sz w:val="20"/>
                <w:szCs w:val="20"/>
                <w:rtl/>
              </w:rPr>
              <w:t>یمان</w:t>
            </w:r>
            <w:r w:rsidRPr="000A17D3">
              <w:rPr>
                <w:rFonts w:asciiTheme="minorHAnsi" w:hAnsiTheme="minorHAnsi" w:cs="Calibri"/>
                <w:sz w:val="20"/>
                <w:szCs w:val="20"/>
                <w:rtl/>
              </w:rPr>
              <w:t xml:space="preserve"> ته</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گردد</w:t>
            </w:r>
            <w:r w:rsidRPr="000A17D3">
              <w:rPr>
                <w:rFonts w:asciiTheme="minorHAnsi" w:hAnsiTheme="minorHAnsi" w:cstheme="minorHAnsi"/>
                <w:sz w:val="20"/>
                <w:szCs w:val="20"/>
              </w:rPr>
              <w:t>.</w:t>
            </w:r>
          </w:p>
        </w:tc>
        <w:tc>
          <w:tcPr>
            <w:tcW w:w="2250" w:type="dxa"/>
            <w:shd w:val="clear" w:color="auto" w:fill="auto"/>
            <w:vAlign w:val="center"/>
          </w:tcPr>
          <w:p w14:paraId="3DE959B0" w14:textId="58F13E9C" w:rsidR="001F0B35" w:rsidRPr="00CF0E17" w:rsidRDefault="001F0B35" w:rsidP="001F0B35">
            <w:pPr>
              <w:spacing w:before="20" w:after="20" w:line="240" w:lineRule="auto"/>
              <w:jc w:val="left"/>
              <w:rPr>
                <w:rFonts w:asciiTheme="minorBidi" w:hAnsiTheme="minorBidi" w:cstheme="minorBidi"/>
              </w:rPr>
            </w:pPr>
            <w:r w:rsidRPr="000D31E7">
              <w:rPr>
                <w:rFonts w:ascii="Cambria" w:hAnsi="Cambria" w:cs="Calibri"/>
                <w:color w:val="00B050"/>
                <w:sz w:val="18"/>
                <w:szCs w:val="18"/>
              </w:rPr>
              <w:t>Noted &amp; confirmed.</w:t>
            </w:r>
          </w:p>
        </w:tc>
        <w:tc>
          <w:tcPr>
            <w:tcW w:w="2520" w:type="dxa"/>
            <w:shd w:val="clear" w:color="auto" w:fill="auto"/>
            <w:vAlign w:val="center"/>
          </w:tcPr>
          <w:p w14:paraId="3C229393" w14:textId="05F22E27" w:rsidR="001F0B35" w:rsidRPr="00CF0E17" w:rsidRDefault="001F0B35" w:rsidP="001F0B35">
            <w:pPr>
              <w:spacing w:line="240" w:lineRule="auto"/>
              <w:jc w:val="left"/>
              <w:rPr>
                <w:rFonts w:asciiTheme="minorBidi" w:hAnsiTheme="minorBidi" w:cstheme="minorBidi"/>
              </w:rPr>
            </w:pPr>
          </w:p>
        </w:tc>
        <w:tc>
          <w:tcPr>
            <w:tcW w:w="3150" w:type="dxa"/>
            <w:shd w:val="clear" w:color="auto" w:fill="auto"/>
          </w:tcPr>
          <w:p w14:paraId="158431B1" w14:textId="77777777" w:rsidR="001F0B35" w:rsidRPr="00CF0E17" w:rsidRDefault="001F0B35" w:rsidP="001F0B35">
            <w:pPr>
              <w:spacing w:line="240" w:lineRule="auto"/>
              <w:jc w:val="center"/>
              <w:rPr>
                <w:rFonts w:asciiTheme="minorBidi" w:hAnsiTheme="minorBidi" w:cstheme="minorBidi"/>
              </w:rPr>
            </w:pPr>
          </w:p>
        </w:tc>
      </w:tr>
      <w:tr w:rsidR="00B25C29" w:rsidRPr="000A788D" w14:paraId="2C92C7C8" w14:textId="77777777" w:rsidTr="004C7104">
        <w:trPr>
          <w:trHeight w:val="395"/>
        </w:trPr>
        <w:tc>
          <w:tcPr>
            <w:tcW w:w="15030" w:type="dxa"/>
            <w:gridSpan w:val="5"/>
            <w:shd w:val="clear" w:color="auto" w:fill="D9D9D9" w:themeFill="background1" w:themeFillShade="D9"/>
            <w:vAlign w:val="center"/>
          </w:tcPr>
          <w:p w14:paraId="577E8A76" w14:textId="77777777" w:rsidR="00B25C29" w:rsidRPr="00083591" w:rsidRDefault="00B25C29" w:rsidP="004C7104">
            <w:pPr>
              <w:widowControl/>
              <w:wordWrap/>
              <w:adjustRightInd/>
              <w:spacing w:before="120" w:after="120" w:line="200" w:lineRule="atLeast"/>
              <w:jc w:val="left"/>
              <w:textAlignment w:val="auto"/>
              <w:rPr>
                <w:b/>
                <w:bCs/>
                <w:i/>
                <w:iCs/>
                <w:color w:val="C00000"/>
                <w:sz w:val="24"/>
                <w:szCs w:val="24"/>
              </w:rPr>
            </w:pPr>
            <w:r w:rsidRPr="00083591">
              <w:rPr>
                <w:b/>
                <w:bCs/>
                <w:i/>
                <w:iCs/>
                <w:color w:val="C00000"/>
                <w:sz w:val="24"/>
                <w:szCs w:val="24"/>
                <w:rtl/>
              </w:rPr>
              <w:t>برق</w:t>
            </w:r>
          </w:p>
        </w:tc>
      </w:tr>
      <w:tr w:rsidR="00B25C29" w:rsidRPr="000A788D" w14:paraId="2857DFB9" w14:textId="77777777" w:rsidTr="004C7104">
        <w:trPr>
          <w:trHeight w:val="395"/>
        </w:trPr>
        <w:tc>
          <w:tcPr>
            <w:tcW w:w="990" w:type="dxa"/>
            <w:shd w:val="clear" w:color="auto" w:fill="auto"/>
            <w:vAlign w:val="center"/>
          </w:tcPr>
          <w:p w14:paraId="16070140" w14:textId="77777777" w:rsidR="00B25C29" w:rsidRPr="00A34F9E" w:rsidRDefault="00B25C29" w:rsidP="004C7104">
            <w:pPr>
              <w:spacing w:line="240" w:lineRule="auto"/>
              <w:jc w:val="center"/>
              <w:rPr>
                <w:rFonts w:asciiTheme="minorHAnsi" w:hAnsiTheme="minorHAnsi" w:cstheme="minorHAnsi"/>
              </w:rPr>
            </w:pPr>
            <w:r>
              <w:rPr>
                <w:rFonts w:asciiTheme="minorHAnsi" w:hAnsiTheme="minorHAnsi" w:cstheme="minorHAnsi"/>
              </w:rPr>
              <w:t>1</w:t>
            </w:r>
            <w:r w:rsidRPr="00A34F9E">
              <w:rPr>
                <w:rFonts w:asciiTheme="minorHAnsi" w:hAnsiTheme="minorHAnsi" w:cstheme="minorHAnsi"/>
              </w:rPr>
              <w:t>.</w:t>
            </w:r>
          </w:p>
        </w:tc>
        <w:tc>
          <w:tcPr>
            <w:tcW w:w="6120" w:type="dxa"/>
            <w:shd w:val="clear" w:color="auto" w:fill="auto"/>
            <w:vAlign w:val="center"/>
          </w:tcPr>
          <w:p w14:paraId="25C7B391" w14:textId="77777777" w:rsidR="00B25C29" w:rsidRPr="000A17D3" w:rsidRDefault="00B25C29" w:rsidP="004C7104">
            <w:pPr>
              <w:bidi/>
              <w:spacing w:line="240" w:lineRule="auto"/>
              <w:rPr>
                <w:rFonts w:asciiTheme="minorHAnsi" w:hAnsiTheme="minorHAnsi" w:cstheme="minorHAnsi"/>
                <w:sz w:val="20"/>
                <w:szCs w:val="20"/>
              </w:rPr>
            </w:pPr>
            <w:r w:rsidRPr="000A17D3">
              <w:rPr>
                <w:rFonts w:asciiTheme="minorHAnsi" w:hAnsiTheme="minorHAnsi" w:cs="Calibri"/>
                <w:sz w:val="20"/>
                <w:szCs w:val="20"/>
                <w:rtl/>
              </w:rPr>
              <w:t>از آنجا که الکتروموتورها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براساس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گردند ( دارا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داده برگ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یباشند</w:t>
            </w:r>
            <w:r w:rsidRPr="000A17D3">
              <w:rPr>
                <w:rFonts w:asciiTheme="minorHAnsi" w:hAnsiTheme="minorHAnsi" w:cs="Calibri"/>
                <w:sz w:val="20"/>
                <w:szCs w:val="20"/>
                <w:rtl/>
              </w:rPr>
              <w:t>) لذا لازم است محصول پ</w:t>
            </w:r>
            <w:r w:rsidRPr="000A17D3">
              <w:rPr>
                <w:rFonts w:asciiTheme="minorHAnsi" w:hAnsiTheme="minorHAnsi" w:cs="Calibri" w:hint="cs"/>
                <w:sz w:val="20"/>
                <w:szCs w:val="20"/>
                <w:rtl/>
              </w:rPr>
              <w:t>یشنهادی</w:t>
            </w:r>
            <w:r w:rsidRPr="000A17D3">
              <w:rPr>
                <w:rFonts w:asciiTheme="minorHAnsi" w:hAnsiTheme="minorHAnsi" w:cs="Calibri"/>
                <w:sz w:val="20"/>
                <w:szCs w:val="20"/>
                <w:rtl/>
              </w:rPr>
              <w:t xml:space="preserve"> بر ا</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اساس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گردد و از ارسال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عموم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موتور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موجود در بازار خوددار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شود.</w:t>
            </w:r>
          </w:p>
        </w:tc>
        <w:tc>
          <w:tcPr>
            <w:tcW w:w="2250" w:type="dxa"/>
            <w:shd w:val="clear" w:color="auto" w:fill="auto"/>
            <w:vAlign w:val="center"/>
          </w:tcPr>
          <w:p w14:paraId="794087CE" w14:textId="7050161A" w:rsidR="00B25C29" w:rsidRPr="001D761D" w:rsidRDefault="006F2C6D" w:rsidP="003274AE">
            <w:pPr>
              <w:spacing w:before="20" w:after="20" w:line="240" w:lineRule="auto"/>
              <w:jc w:val="right"/>
              <w:rPr>
                <w:rFonts w:asciiTheme="minorBidi" w:hAnsiTheme="minorBidi" w:cs="B Nazanin"/>
                <w:color w:val="00B050"/>
                <w:rtl/>
              </w:rPr>
            </w:pPr>
            <w:r w:rsidRPr="001D761D">
              <w:rPr>
                <w:rFonts w:asciiTheme="minorBidi" w:hAnsiTheme="minorBidi" w:cs="B Nazanin" w:hint="cs"/>
                <w:color w:val="00B050"/>
                <w:rtl/>
              </w:rPr>
              <w:t>مورد تائيد است. پس از تائيد مكانيكال ديتاشيت پمپها از سازندگان معتبر استعلام گرفته خواهد شد و ارسال مي گردد.</w:t>
            </w:r>
          </w:p>
        </w:tc>
        <w:tc>
          <w:tcPr>
            <w:tcW w:w="2520" w:type="dxa"/>
            <w:shd w:val="clear" w:color="auto" w:fill="auto"/>
          </w:tcPr>
          <w:p w14:paraId="3BA6EAA3"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0D845259" w14:textId="77777777" w:rsidR="00B25C29" w:rsidRPr="00CF0E17" w:rsidRDefault="00B25C29" w:rsidP="004C7104">
            <w:pPr>
              <w:spacing w:line="240" w:lineRule="auto"/>
              <w:jc w:val="center"/>
              <w:rPr>
                <w:rFonts w:asciiTheme="minorBidi" w:hAnsiTheme="minorBidi" w:cstheme="minorBidi"/>
              </w:rPr>
            </w:pPr>
          </w:p>
        </w:tc>
      </w:tr>
      <w:tr w:rsidR="00B25C29" w:rsidRPr="000A788D" w14:paraId="68ED4004" w14:textId="77777777" w:rsidTr="004C7104">
        <w:trPr>
          <w:trHeight w:val="395"/>
        </w:trPr>
        <w:tc>
          <w:tcPr>
            <w:tcW w:w="990" w:type="dxa"/>
            <w:shd w:val="clear" w:color="auto" w:fill="auto"/>
            <w:vAlign w:val="center"/>
          </w:tcPr>
          <w:p w14:paraId="4E2E894F" w14:textId="77777777" w:rsidR="00B25C29" w:rsidRPr="00A34F9E" w:rsidRDefault="00B25C29" w:rsidP="004C7104">
            <w:pPr>
              <w:spacing w:line="240" w:lineRule="auto"/>
              <w:jc w:val="center"/>
              <w:rPr>
                <w:rFonts w:asciiTheme="minorHAnsi" w:hAnsiTheme="minorHAnsi" w:cstheme="minorHAnsi"/>
              </w:rPr>
            </w:pPr>
            <w:r>
              <w:rPr>
                <w:rFonts w:asciiTheme="minorHAnsi" w:hAnsiTheme="minorHAnsi" w:cstheme="minorHAnsi"/>
              </w:rPr>
              <w:t>2</w:t>
            </w:r>
            <w:r w:rsidRPr="00A34F9E">
              <w:rPr>
                <w:rFonts w:asciiTheme="minorHAnsi" w:hAnsiTheme="minorHAnsi" w:cstheme="minorHAnsi"/>
              </w:rPr>
              <w:t>.</w:t>
            </w:r>
          </w:p>
        </w:tc>
        <w:tc>
          <w:tcPr>
            <w:tcW w:w="6120" w:type="dxa"/>
            <w:shd w:val="clear" w:color="auto" w:fill="auto"/>
            <w:vAlign w:val="center"/>
          </w:tcPr>
          <w:p w14:paraId="6A567204" w14:textId="77777777" w:rsidR="00B25C29" w:rsidRPr="000A17D3" w:rsidRDefault="00B25C29" w:rsidP="004C710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پمپ مدارک الکتروموتور را بدون درج اطلاعات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داده برگ پروژه صرفا مهمور نموده اند و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سبب مشکلات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پروژه ها و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پس از سفارش گذار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خواهد شد .</w:t>
            </w:r>
          </w:p>
        </w:tc>
        <w:tc>
          <w:tcPr>
            <w:tcW w:w="2250" w:type="dxa"/>
            <w:shd w:val="clear" w:color="auto" w:fill="auto"/>
            <w:vAlign w:val="center"/>
          </w:tcPr>
          <w:p w14:paraId="1160E6E3" w14:textId="334B712B" w:rsidR="00B25C29" w:rsidRPr="001D761D" w:rsidRDefault="006F2C6D" w:rsidP="003274AE">
            <w:pPr>
              <w:spacing w:before="20" w:after="20" w:line="240" w:lineRule="auto"/>
              <w:jc w:val="right"/>
              <w:rPr>
                <w:rFonts w:asciiTheme="minorBidi" w:hAnsiTheme="minorBidi" w:cs="B Nazanin"/>
                <w:color w:val="00B050"/>
              </w:rPr>
            </w:pPr>
            <w:r w:rsidRPr="001D761D">
              <w:rPr>
                <w:rFonts w:asciiTheme="minorBidi" w:hAnsiTheme="minorBidi" w:cs="B Nazanin" w:hint="cs"/>
                <w:color w:val="00B050"/>
                <w:rtl/>
              </w:rPr>
              <w:t xml:space="preserve">پيش از ابلاغ از سازندگان ديتاشيت مرتبط اخذ مي </w:t>
            </w:r>
            <w:r w:rsidRPr="001D761D">
              <w:rPr>
                <w:rFonts w:asciiTheme="minorBidi" w:hAnsiTheme="minorBidi" w:cs="B Nazanin" w:hint="cs"/>
                <w:color w:val="00B050"/>
                <w:rtl/>
              </w:rPr>
              <w:lastRenderedPageBreak/>
              <w:t>گردد.</w:t>
            </w:r>
          </w:p>
        </w:tc>
        <w:tc>
          <w:tcPr>
            <w:tcW w:w="2520" w:type="dxa"/>
            <w:shd w:val="clear" w:color="auto" w:fill="auto"/>
          </w:tcPr>
          <w:p w14:paraId="4D86475D"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336C9DC4" w14:textId="77777777" w:rsidR="00B25C29" w:rsidRPr="00CF0E17" w:rsidRDefault="00B25C29" w:rsidP="004C7104">
            <w:pPr>
              <w:spacing w:line="240" w:lineRule="auto"/>
              <w:jc w:val="center"/>
              <w:rPr>
                <w:rFonts w:asciiTheme="minorBidi" w:hAnsiTheme="minorBidi" w:cstheme="minorBidi"/>
              </w:rPr>
            </w:pPr>
          </w:p>
        </w:tc>
      </w:tr>
      <w:tr w:rsidR="00B25C29" w:rsidRPr="000A788D" w14:paraId="4FC6C78E" w14:textId="77777777" w:rsidTr="004C7104">
        <w:trPr>
          <w:trHeight w:val="395"/>
        </w:trPr>
        <w:tc>
          <w:tcPr>
            <w:tcW w:w="990" w:type="dxa"/>
            <w:shd w:val="clear" w:color="auto" w:fill="auto"/>
            <w:vAlign w:val="center"/>
          </w:tcPr>
          <w:p w14:paraId="70BDD528" w14:textId="77777777" w:rsidR="00B25C29" w:rsidRPr="00A34F9E" w:rsidRDefault="00B25C29" w:rsidP="004C7104">
            <w:pPr>
              <w:spacing w:line="240" w:lineRule="auto"/>
              <w:jc w:val="center"/>
              <w:rPr>
                <w:rFonts w:asciiTheme="minorHAnsi" w:hAnsiTheme="minorHAnsi" w:cstheme="minorHAnsi"/>
              </w:rPr>
            </w:pPr>
            <w:r>
              <w:rPr>
                <w:rFonts w:asciiTheme="minorHAnsi" w:hAnsiTheme="minorHAnsi" w:cstheme="minorHAnsi"/>
              </w:rPr>
              <w:t>3.</w:t>
            </w:r>
          </w:p>
        </w:tc>
        <w:tc>
          <w:tcPr>
            <w:tcW w:w="6120" w:type="dxa"/>
            <w:shd w:val="clear" w:color="auto" w:fill="auto"/>
            <w:vAlign w:val="center"/>
          </w:tcPr>
          <w:p w14:paraId="3DA75B77" w14:textId="77777777" w:rsidR="00B25C29" w:rsidRPr="000A17D3" w:rsidRDefault="00B25C29" w:rsidP="004C7104">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سازندگان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در مدرک</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مجزا </w:t>
            </w:r>
            <w:r w:rsidRPr="000A17D3">
              <w:rPr>
                <w:rFonts w:asciiTheme="minorHAnsi" w:hAnsiTheme="minorHAnsi" w:cs="Calibri"/>
                <w:sz w:val="20"/>
                <w:szCs w:val="20"/>
              </w:rPr>
              <w:t>Deviation list</w:t>
            </w:r>
            <w:r w:rsidRPr="000A17D3">
              <w:rPr>
                <w:rFonts w:asciiTheme="minorHAnsi" w:hAnsiTheme="minorHAnsi" w:cs="Calibri"/>
                <w:sz w:val="20"/>
                <w:szCs w:val="20"/>
                <w:rtl/>
              </w:rPr>
              <w:t xml:space="preserve"> را ارائه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xml:space="preserve"> و به صراحت در آ</w:t>
            </w:r>
            <w:r w:rsidRPr="000A17D3">
              <w:rPr>
                <w:rFonts w:asciiTheme="minorHAnsi" w:hAnsiTheme="minorHAnsi" w:cs="Calibri" w:hint="cs"/>
                <w:sz w:val="20"/>
                <w:szCs w:val="20"/>
                <w:rtl/>
              </w:rPr>
              <w:t>یتمی</w:t>
            </w:r>
            <w:r w:rsidRPr="000A17D3">
              <w:rPr>
                <w:rFonts w:asciiTheme="minorHAnsi" w:hAnsiTheme="minorHAnsi" w:cs="Calibri"/>
                <w:sz w:val="20"/>
                <w:szCs w:val="20"/>
                <w:rtl/>
              </w:rPr>
              <w:t xml:space="preserve"> مجزا به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(شامل داده برگ الکتروموتور، مدرک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الکتروموتور و </w:t>
            </w:r>
            <w:r w:rsidRPr="000A17D3">
              <w:rPr>
                <w:rFonts w:asciiTheme="minorHAnsi" w:hAnsiTheme="minorHAnsi" w:cs="Calibri"/>
                <w:sz w:val="20"/>
                <w:szCs w:val="20"/>
              </w:rPr>
              <w:t>IPS-N-EL-131(2</w:t>
            </w:r>
            <w:r w:rsidRPr="000A17D3">
              <w:rPr>
                <w:rFonts w:asciiTheme="minorHAnsi" w:hAnsiTheme="minorHAnsi" w:cs="Calibri"/>
                <w:sz w:val="20"/>
                <w:szCs w:val="20"/>
                <w:rtl/>
              </w:rPr>
              <w:t xml:space="preserve"> اشاره نموده و هر گونه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با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اعلام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اعلام انحراف</w:t>
            </w:r>
            <w:r w:rsidRPr="000A17D3">
              <w:rPr>
                <w:rFonts w:asciiTheme="minorHAnsi" w:hAnsiTheme="minorHAnsi" w:cs="Calibri" w:hint="cs"/>
                <w:sz w:val="20"/>
                <w:szCs w:val="20"/>
                <w:rtl/>
              </w:rPr>
              <w:t>ات</w:t>
            </w:r>
            <w:r w:rsidRPr="000A17D3">
              <w:rPr>
                <w:rFonts w:asciiTheme="minorHAnsi" w:hAnsiTheme="minorHAnsi" w:cs="Calibri"/>
                <w:sz w:val="20"/>
                <w:szCs w:val="20"/>
                <w:rtl/>
              </w:rPr>
              <w:t xml:space="preserve"> به صورت </w:t>
            </w:r>
            <w:r w:rsidRPr="000A17D3">
              <w:rPr>
                <w:rFonts w:asciiTheme="minorHAnsi" w:hAnsiTheme="minorHAnsi" w:cs="Calibri"/>
                <w:sz w:val="20"/>
                <w:szCs w:val="20"/>
              </w:rPr>
              <w:t>NOTE</w:t>
            </w:r>
            <w:r w:rsidRPr="000A17D3">
              <w:rPr>
                <w:rFonts w:asciiTheme="minorHAnsi" w:hAnsiTheme="minorHAnsi" w:cs="Calibri"/>
                <w:sz w:val="20"/>
                <w:szCs w:val="20"/>
                <w:rtl/>
              </w:rPr>
              <w:t xml:space="preserve"> در انبوه مدارک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قابل بررس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w:t>
            </w:r>
          </w:p>
        </w:tc>
        <w:tc>
          <w:tcPr>
            <w:tcW w:w="2250" w:type="dxa"/>
            <w:shd w:val="clear" w:color="auto" w:fill="auto"/>
            <w:vAlign w:val="center"/>
          </w:tcPr>
          <w:p w14:paraId="586CA87D" w14:textId="7B0310FC" w:rsidR="00B25C29" w:rsidRPr="001D761D" w:rsidRDefault="006F2C6D" w:rsidP="003274AE">
            <w:pPr>
              <w:spacing w:before="20" w:after="20" w:line="240" w:lineRule="auto"/>
              <w:jc w:val="right"/>
              <w:rPr>
                <w:rFonts w:asciiTheme="minorBidi" w:hAnsiTheme="minorBidi" w:cstheme="minorBidi"/>
                <w:color w:val="00B050"/>
              </w:rPr>
            </w:pPr>
            <w:r w:rsidRPr="001D761D">
              <w:rPr>
                <w:rFonts w:asciiTheme="minorBidi" w:hAnsiTheme="minorBidi" w:cs="B Nazanin" w:hint="cs"/>
                <w:color w:val="00B050"/>
                <w:rtl/>
              </w:rPr>
              <w:t>مورد تائيد است.</w:t>
            </w:r>
          </w:p>
        </w:tc>
        <w:tc>
          <w:tcPr>
            <w:tcW w:w="2520" w:type="dxa"/>
            <w:shd w:val="clear" w:color="auto" w:fill="auto"/>
          </w:tcPr>
          <w:p w14:paraId="5B88AF75"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25BFF27F" w14:textId="77777777" w:rsidR="00B25C29" w:rsidRPr="00CF0E17" w:rsidRDefault="00B25C29" w:rsidP="004C7104">
            <w:pPr>
              <w:spacing w:line="240" w:lineRule="auto"/>
              <w:jc w:val="center"/>
              <w:rPr>
                <w:rFonts w:asciiTheme="minorBidi" w:hAnsiTheme="minorBidi" w:cstheme="minorBidi"/>
              </w:rPr>
            </w:pPr>
          </w:p>
        </w:tc>
      </w:tr>
      <w:tr w:rsidR="00B25C29" w:rsidRPr="000A788D" w14:paraId="4F11CA8C" w14:textId="77777777" w:rsidTr="004C7104">
        <w:trPr>
          <w:trHeight w:val="395"/>
        </w:trPr>
        <w:tc>
          <w:tcPr>
            <w:tcW w:w="990" w:type="dxa"/>
            <w:shd w:val="clear" w:color="auto" w:fill="auto"/>
            <w:vAlign w:val="center"/>
          </w:tcPr>
          <w:p w14:paraId="17E26F20" w14:textId="77777777" w:rsidR="00B25C29" w:rsidRPr="00A34F9E" w:rsidRDefault="00B25C29" w:rsidP="004C7104">
            <w:pPr>
              <w:spacing w:line="240" w:lineRule="auto"/>
              <w:jc w:val="center"/>
              <w:rPr>
                <w:rFonts w:asciiTheme="minorHAnsi" w:hAnsiTheme="minorHAnsi" w:cstheme="minorHAnsi"/>
              </w:rPr>
            </w:pPr>
            <w:r w:rsidRPr="00A34F9E">
              <w:rPr>
                <w:rFonts w:asciiTheme="minorHAnsi" w:hAnsiTheme="minorHAnsi" w:cstheme="minorHAnsi"/>
              </w:rPr>
              <w:t>4.</w:t>
            </w:r>
          </w:p>
        </w:tc>
        <w:tc>
          <w:tcPr>
            <w:tcW w:w="6120" w:type="dxa"/>
            <w:shd w:val="clear" w:color="auto" w:fill="auto"/>
            <w:vAlign w:val="center"/>
          </w:tcPr>
          <w:p w14:paraId="64CDDE9D" w14:textId="77777777" w:rsidR="00B25C29" w:rsidRPr="000A17D3" w:rsidRDefault="00B25C29" w:rsidP="004C710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موتورها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بصورت بدون ه</w:t>
            </w:r>
            <w:r w:rsidRPr="000A17D3">
              <w:rPr>
                <w:rFonts w:asciiTheme="minorHAnsi" w:hAnsiTheme="minorHAnsi" w:cs="Calibri" w:hint="cs"/>
                <w:sz w:val="20"/>
                <w:szCs w:val="20"/>
                <w:rtl/>
              </w:rPr>
              <w:t>یتر</w:t>
            </w:r>
            <w:r w:rsidRPr="000A17D3">
              <w:rPr>
                <w:rFonts w:asciiTheme="minorHAnsi" w:hAnsiTheme="minorHAnsi" w:cs="Calibri"/>
                <w:sz w:val="20"/>
                <w:szCs w:val="20"/>
                <w:rtl/>
              </w:rPr>
              <w:t xml:space="preserve"> طراح</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شوند و کل</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روت</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تست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ملاحظات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کارخانه سازنده الکتروموتور و با حضور کارفرما محقق گردد.</w:t>
            </w:r>
          </w:p>
        </w:tc>
        <w:tc>
          <w:tcPr>
            <w:tcW w:w="2250" w:type="dxa"/>
            <w:shd w:val="clear" w:color="auto" w:fill="auto"/>
            <w:vAlign w:val="center"/>
          </w:tcPr>
          <w:p w14:paraId="48E20B85" w14:textId="4966777F" w:rsidR="00B25C29" w:rsidRPr="001D761D" w:rsidRDefault="006F2C6D" w:rsidP="006F2C6D">
            <w:pPr>
              <w:spacing w:before="20" w:after="20" w:line="240" w:lineRule="auto"/>
              <w:jc w:val="center"/>
              <w:rPr>
                <w:rFonts w:asciiTheme="minorBidi" w:hAnsiTheme="minorBidi" w:cstheme="minorBidi"/>
                <w:color w:val="00B050"/>
              </w:rPr>
            </w:pPr>
            <w:r w:rsidRPr="001D761D">
              <w:rPr>
                <w:rFonts w:asciiTheme="minorBidi" w:hAnsiTheme="minorBidi" w:cs="B Nazanin" w:hint="cs"/>
                <w:color w:val="00B050"/>
                <w:rtl/>
              </w:rPr>
              <w:t>مورد تائيد است.</w:t>
            </w:r>
          </w:p>
        </w:tc>
        <w:tc>
          <w:tcPr>
            <w:tcW w:w="2520" w:type="dxa"/>
            <w:shd w:val="clear" w:color="auto" w:fill="auto"/>
          </w:tcPr>
          <w:p w14:paraId="22E0C908"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248CF7F9" w14:textId="77777777" w:rsidR="00B25C29" w:rsidRPr="00CF0E17" w:rsidRDefault="00B25C29" w:rsidP="004C7104">
            <w:pPr>
              <w:spacing w:line="240" w:lineRule="auto"/>
              <w:jc w:val="center"/>
              <w:rPr>
                <w:rFonts w:asciiTheme="minorBidi" w:hAnsiTheme="minorBidi" w:cstheme="minorBidi"/>
              </w:rPr>
            </w:pPr>
          </w:p>
        </w:tc>
      </w:tr>
      <w:tr w:rsidR="00B25C29" w:rsidRPr="000A788D" w14:paraId="7B6C3586" w14:textId="77777777" w:rsidTr="004C7104">
        <w:trPr>
          <w:trHeight w:val="395"/>
        </w:trPr>
        <w:tc>
          <w:tcPr>
            <w:tcW w:w="990" w:type="dxa"/>
            <w:shd w:val="clear" w:color="auto" w:fill="auto"/>
            <w:vAlign w:val="center"/>
          </w:tcPr>
          <w:p w14:paraId="78943473" w14:textId="77777777" w:rsidR="00B25C29" w:rsidRPr="00A34F9E" w:rsidRDefault="00B25C29" w:rsidP="004C7104">
            <w:pPr>
              <w:spacing w:line="240" w:lineRule="auto"/>
              <w:jc w:val="center"/>
              <w:rPr>
                <w:rFonts w:asciiTheme="minorHAnsi" w:hAnsiTheme="minorHAnsi" w:cstheme="minorHAnsi"/>
              </w:rPr>
            </w:pPr>
            <w:r>
              <w:rPr>
                <w:rFonts w:asciiTheme="minorHAnsi" w:hAnsiTheme="minorHAnsi" w:cstheme="minorHAnsi"/>
              </w:rPr>
              <w:t>5.</w:t>
            </w:r>
          </w:p>
        </w:tc>
        <w:tc>
          <w:tcPr>
            <w:tcW w:w="6120" w:type="dxa"/>
            <w:shd w:val="clear" w:color="auto" w:fill="auto"/>
            <w:vAlign w:val="center"/>
          </w:tcPr>
          <w:p w14:paraId="68AD0694" w14:textId="77777777" w:rsidR="00B25C29" w:rsidRPr="000A17D3" w:rsidRDefault="00B25C29" w:rsidP="004C7104">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از آنجا که تست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محل سازنده الکتروموتور و با حضور کارفرما صورت پذ</w:t>
            </w:r>
            <w:r w:rsidRPr="000A17D3">
              <w:rPr>
                <w:rFonts w:asciiTheme="minorHAnsi" w:hAnsiTheme="minorHAnsi" w:cs="Calibri" w:hint="cs"/>
                <w:sz w:val="20"/>
                <w:szCs w:val="20"/>
                <w:rtl/>
              </w:rPr>
              <w:t>یرد</w:t>
            </w:r>
            <w:r w:rsidRPr="000A17D3">
              <w:rPr>
                <w:rFonts w:asciiTheme="minorHAnsi" w:hAnsiTheme="minorHAnsi" w:cs="Calibri"/>
                <w:sz w:val="20"/>
                <w:szCs w:val="20"/>
                <w:rtl/>
              </w:rPr>
              <w:t xml:space="preserve"> و حداقل تستها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w:t>
            </w:r>
            <w:r w:rsidRPr="000A17D3">
              <w:rPr>
                <w:rFonts w:asciiTheme="minorHAnsi" w:hAnsiTheme="minorHAnsi" w:cstheme="minorHAnsi"/>
                <w:sz w:val="20"/>
                <w:szCs w:val="20"/>
              </w:rPr>
              <w:t>IPS</w:t>
            </w:r>
            <w:r w:rsidRPr="000A17D3">
              <w:rPr>
                <w:rFonts w:asciiTheme="minorHAnsi" w:hAnsiTheme="minorHAnsi" w:cs="Calibri"/>
                <w:sz w:val="20"/>
                <w:szCs w:val="20"/>
                <w:rtl/>
              </w:rPr>
              <w:t xml:space="preserve"> تع</w:t>
            </w:r>
            <w:r w:rsidRPr="000A17D3">
              <w:rPr>
                <w:rFonts w:asciiTheme="minorHAnsi" w:hAnsiTheme="minorHAnsi" w:cs="Calibri" w:hint="cs"/>
                <w:sz w:val="20"/>
                <w:szCs w:val="20"/>
                <w:rtl/>
              </w:rPr>
              <w:t>یین</w:t>
            </w:r>
            <w:r w:rsidRPr="000A17D3">
              <w:rPr>
                <w:rFonts w:asciiTheme="minorHAnsi" w:hAnsiTheme="minorHAnsi" w:cs="Calibri"/>
                <w:sz w:val="20"/>
                <w:szCs w:val="20"/>
                <w:rtl/>
              </w:rPr>
              <w:t xml:space="preserve"> گرد</w:t>
            </w:r>
            <w:r w:rsidRPr="000A17D3">
              <w:rPr>
                <w:rFonts w:asciiTheme="minorHAnsi" w:hAnsiTheme="minorHAnsi" w:cs="Calibri" w:hint="cs"/>
                <w:sz w:val="20"/>
                <w:szCs w:val="20"/>
                <w:rtl/>
              </w:rPr>
              <w:t>یده</w:t>
            </w:r>
            <w:r w:rsidRPr="000A17D3">
              <w:rPr>
                <w:rFonts w:asciiTheme="minorHAnsi" w:hAnsiTheme="minorHAnsi" w:cs="Calibri"/>
                <w:sz w:val="20"/>
                <w:szCs w:val="20"/>
                <w:rtl/>
              </w:rPr>
              <w:t xml:space="preserve"> است لذا سازندگان نسبت به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به صراحت شفاف ساز</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w:t>
            </w:r>
          </w:p>
        </w:tc>
        <w:tc>
          <w:tcPr>
            <w:tcW w:w="2250" w:type="dxa"/>
            <w:shd w:val="clear" w:color="auto" w:fill="auto"/>
            <w:vAlign w:val="center"/>
          </w:tcPr>
          <w:p w14:paraId="50E23DB2" w14:textId="79D7084D" w:rsidR="00B25C29" w:rsidRPr="001D761D" w:rsidRDefault="006F2C6D" w:rsidP="006F2C6D">
            <w:pPr>
              <w:spacing w:before="20" w:after="20" w:line="240" w:lineRule="auto"/>
              <w:jc w:val="center"/>
              <w:rPr>
                <w:rFonts w:asciiTheme="minorBidi" w:hAnsiTheme="minorBidi" w:cstheme="minorBidi"/>
                <w:color w:val="00B050"/>
              </w:rPr>
            </w:pPr>
            <w:r w:rsidRPr="001D761D">
              <w:rPr>
                <w:rFonts w:asciiTheme="minorBidi" w:hAnsiTheme="minorBidi" w:cs="B Nazanin" w:hint="cs"/>
                <w:color w:val="00B050"/>
                <w:rtl/>
              </w:rPr>
              <w:t>مورد تائيد است.</w:t>
            </w:r>
          </w:p>
        </w:tc>
        <w:tc>
          <w:tcPr>
            <w:tcW w:w="2520" w:type="dxa"/>
            <w:shd w:val="clear" w:color="auto" w:fill="auto"/>
          </w:tcPr>
          <w:p w14:paraId="1265BF04"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645DBEC3" w14:textId="77777777" w:rsidR="00B25C29" w:rsidRPr="00CF0E17" w:rsidRDefault="00B25C29" w:rsidP="004C7104">
            <w:pPr>
              <w:spacing w:line="240" w:lineRule="auto"/>
              <w:jc w:val="center"/>
              <w:rPr>
                <w:rFonts w:asciiTheme="minorBidi" w:hAnsiTheme="minorBidi" w:cstheme="minorBidi"/>
              </w:rPr>
            </w:pPr>
          </w:p>
        </w:tc>
      </w:tr>
      <w:tr w:rsidR="00B25C29" w:rsidRPr="000A788D" w14:paraId="47E3224A" w14:textId="77777777" w:rsidTr="004C7104">
        <w:trPr>
          <w:trHeight w:val="395"/>
        </w:trPr>
        <w:tc>
          <w:tcPr>
            <w:tcW w:w="990" w:type="dxa"/>
            <w:shd w:val="clear" w:color="auto" w:fill="auto"/>
            <w:vAlign w:val="center"/>
          </w:tcPr>
          <w:p w14:paraId="014E4B19" w14:textId="77777777" w:rsidR="00B25C29" w:rsidRPr="00A34F9E" w:rsidRDefault="00B25C29" w:rsidP="004C7104">
            <w:pPr>
              <w:spacing w:line="240" w:lineRule="auto"/>
              <w:jc w:val="center"/>
              <w:rPr>
                <w:rFonts w:asciiTheme="minorHAnsi" w:hAnsiTheme="minorHAnsi" w:cstheme="minorHAnsi"/>
              </w:rPr>
            </w:pPr>
            <w:r>
              <w:rPr>
                <w:rFonts w:asciiTheme="minorHAnsi" w:hAnsiTheme="minorHAnsi" w:cstheme="minorHAnsi"/>
              </w:rPr>
              <w:t>6.</w:t>
            </w:r>
          </w:p>
        </w:tc>
        <w:tc>
          <w:tcPr>
            <w:tcW w:w="6120" w:type="dxa"/>
            <w:shd w:val="clear" w:color="auto" w:fill="auto"/>
            <w:vAlign w:val="center"/>
          </w:tcPr>
          <w:p w14:paraId="33A3A379" w14:textId="77777777" w:rsidR="00B25C29" w:rsidRPr="000A17D3" w:rsidRDefault="00B25C29" w:rsidP="004C7104">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 xml:space="preserve">مطابق داده برگ الکتروموتور پروژه , </w:t>
            </w:r>
            <w:r w:rsidRPr="000A17D3">
              <w:rPr>
                <w:rFonts w:asciiTheme="minorHAnsi" w:hAnsiTheme="minorHAnsi" w:cs="Calibri"/>
                <w:sz w:val="20"/>
                <w:szCs w:val="20"/>
              </w:rPr>
              <w:t>Explosion Protection of Motor</w:t>
            </w:r>
            <w:r w:rsidRPr="000A17D3">
              <w:rPr>
                <w:rFonts w:asciiTheme="minorHAnsi" w:hAnsiTheme="minorHAnsi" w:cs="Calibri"/>
                <w:sz w:val="20"/>
                <w:szCs w:val="20"/>
                <w:rtl/>
              </w:rPr>
              <w:t xml:space="preserve"> بصورت </w:t>
            </w:r>
            <w:r w:rsidRPr="000A17D3">
              <w:rPr>
                <w:rFonts w:asciiTheme="minorHAnsi" w:hAnsiTheme="minorHAnsi" w:cs="Calibri"/>
                <w:sz w:val="20"/>
                <w:szCs w:val="20"/>
              </w:rPr>
              <w:t>Zone 2 , IIB, T3</w:t>
            </w:r>
            <w:r w:rsidRPr="000A17D3">
              <w:rPr>
                <w:rFonts w:asciiTheme="minorHAnsi" w:hAnsiTheme="minorHAnsi" w:cs="Calibri"/>
                <w:sz w:val="20"/>
                <w:szCs w:val="20"/>
                <w:rtl/>
              </w:rPr>
              <w:t xml:space="preserve"> در مح</w:t>
            </w:r>
            <w:r w:rsidRPr="000A17D3">
              <w:rPr>
                <w:rFonts w:asciiTheme="minorHAnsi" w:hAnsiTheme="minorHAnsi" w:cs="Calibri" w:hint="cs"/>
                <w:sz w:val="20"/>
                <w:szCs w:val="20"/>
                <w:rtl/>
              </w:rPr>
              <w:t>یط</w:t>
            </w:r>
            <w:r w:rsidRPr="000A17D3">
              <w:rPr>
                <w:rFonts w:asciiTheme="minorHAnsi" w:hAnsiTheme="minorHAnsi" w:cs="Calibri"/>
                <w:sz w:val="20"/>
                <w:szCs w:val="20"/>
                <w:rtl/>
              </w:rPr>
              <w:t xml:space="preserve"> خطر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نظر گرفته شود</w:t>
            </w:r>
          </w:p>
        </w:tc>
        <w:tc>
          <w:tcPr>
            <w:tcW w:w="2250" w:type="dxa"/>
            <w:shd w:val="clear" w:color="auto" w:fill="auto"/>
            <w:vAlign w:val="center"/>
          </w:tcPr>
          <w:p w14:paraId="27C324F0" w14:textId="57B7E9E8" w:rsidR="00B25C29" w:rsidRPr="001D761D" w:rsidRDefault="006F2C6D" w:rsidP="006F2C6D">
            <w:pPr>
              <w:spacing w:before="20" w:after="20" w:line="240" w:lineRule="auto"/>
              <w:jc w:val="center"/>
              <w:rPr>
                <w:rFonts w:asciiTheme="minorBidi" w:hAnsiTheme="minorBidi" w:cs="B Nazanin"/>
                <w:color w:val="00B050"/>
              </w:rPr>
            </w:pPr>
            <w:r w:rsidRPr="001D761D">
              <w:rPr>
                <w:rFonts w:asciiTheme="minorBidi" w:hAnsiTheme="minorBidi" w:cs="B Nazanin" w:hint="cs"/>
                <w:color w:val="00B050"/>
                <w:rtl/>
              </w:rPr>
              <w:t>مورد تائيد است.</w:t>
            </w:r>
          </w:p>
        </w:tc>
        <w:tc>
          <w:tcPr>
            <w:tcW w:w="2520" w:type="dxa"/>
            <w:shd w:val="clear" w:color="auto" w:fill="auto"/>
          </w:tcPr>
          <w:p w14:paraId="046CD136"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5DA2C16C" w14:textId="77777777" w:rsidR="00B25C29" w:rsidRPr="00CF0E17" w:rsidRDefault="00B25C29" w:rsidP="004C7104">
            <w:pPr>
              <w:spacing w:line="240" w:lineRule="auto"/>
              <w:jc w:val="center"/>
              <w:rPr>
                <w:rFonts w:asciiTheme="minorBidi" w:hAnsiTheme="minorBidi" w:cstheme="minorBidi"/>
              </w:rPr>
            </w:pPr>
          </w:p>
        </w:tc>
      </w:tr>
    </w:tbl>
    <w:p w14:paraId="708A4A6B" w14:textId="77777777" w:rsidR="00FC0DA7" w:rsidRDefault="00FC0DA7" w:rsidP="00E4491E">
      <w:pPr>
        <w:shd w:val="clear" w:color="auto" w:fill="FFFFFF" w:themeFill="background1"/>
        <w:tabs>
          <w:tab w:val="left" w:pos="7560"/>
        </w:tabs>
        <w:rPr>
          <w:rFonts w:asciiTheme="minorBidi" w:hAnsiTheme="minorBidi" w:cstheme="minorBidi"/>
          <w:sz w:val="20"/>
          <w:szCs w:val="20"/>
        </w:rPr>
      </w:pPr>
    </w:p>
    <w:p w14:paraId="0455E442" w14:textId="77777777" w:rsidR="00FC0DA7" w:rsidRDefault="00FC0DA7" w:rsidP="00E4491E">
      <w:pPr>
        <w:shd w:val="clear" w:color="auto" w:fill="FFFFFF" w:themeFill="background1"/>
        <w:tabs>
          <w:tab w:val="left" w:pos="7560"/>
        </w:tabs>
        <w:rPr>
          <w:rFonts w:asciiTheme="minorBidi" w:hAnsiTheme="minorBidi" w:cstheme="minorBidi"/>
          <w:sz w:val="20"/>
          <w:szCs w:val="20"/>
        </w:rPr>
      </w:pPr>
    </w:p>
    <w:p w14:paraId="0C2DE0D0" w14:textId="6A7CCB00" w:rsidR="00860280" w:rsidRDefault="001A7684" w:rsidP="00E4491E">
      <w:pPr>
        <w:shd w:val="clear" w:color="auto" w:fill="FFFFFF" w:themeFill="background1"/>
        <w:tabs>
          <w:tab w:val="left" w:pos="7560"/>
        </w:tabs>
        <w:rPr>
          <w:rFonts w:asciiTheme="minorBidi" w:hAnsiTheme="minorBidi" w:cstheme="minorBidi"/>
          <w:sz w:val="20"/>
          <w:szCs w:val="20"/>
        </w:rPr>
      </w:pPr>
      <w:r w:rsidRPr="0041630B">
        <w:rPr>
          <w:rFonts w:asciiTheme="minorBidi" w:hAnsiTheme="minorBidi" w:cstheme="minorBidi"/>
          <w:sz w:val="20"/>
          <w:szCs w:val="20"/>
        </w:rPr>
        <w:br w:type="textWrapping" w:clear="all"/>
      </w:r>
    </w:p>
    <w:p w14:paraId="3E515BB9" w14:textId="77777777" w:rsidR="00B25C29" w:rsidRDefault="00B25C29" w:rsidP="00E4491E">
      <w:pPr>
        <w:shd w:val="clear" w:color="auto" w:fill="FFFFFF" w:themeFill="background1"/>
        <w:tabs>
          <w:tab w:val="left" w:pos="7560"/>
        </w:tabs>
        <w:rPr>
          <w:rFonts w:asciiTheme="minorBidi" w:hAnsiTheme="minorBidi" w:cstheme="minorBidi"/>
          <w:sz w:val="20"/>
          <w:szCs w:val="20"/>
        </w:rPr>
      </w:pPr>
    </w:p>
    <w:p w14:paraId="5238AAA9" w14:textId="77777777" w:rsidR="00B25C29" w:rsidRDefault="00B25C29" w:rsidP="00E4491E">
      <w:pPr>
        <w:shd w:val="clear" w:color="auto" w:fill="FFFFFF" w:themeFill="background1"/>
        <w:tabs>
          <w:tab w:val="left" w:pos="7560"/>
        </w:tabs>
        <w:rPr>
          <w:rFonts w:asciiTheme="minorBidi" w:hAnsiTheme="minorBidi" w:cstheme="minorBidi"/>
          <w:sz w:val="20"/>
          <w:szCs w:val="20"/>
        </w:rPr>
      </w:pPr>
    </w:p>
    <w:p w14:paraId="62F80928" w14:textId="77777777" w:rsidR="00B25C29" w:rsidRDefault="00B25C29" w:rsidP="00E4491E">
      <w:pPr>
        <w:shd w:val="clear" w:color="auto" w:fill="FFFFFF" w:themeFill="background1"/>
        <w:tabs>
          <w:tab w:val="left" w:pos="7560"/>
        </w:tabs>
        <w:rPr>
          <w:rFonts w:asciiTheme="minorBidi" w:hAnsiTheme="minorBidi" w:cstheme="minorBidi"/>
          <w:sz w:val="20"/>
          <w:szCs w:val="20"/>
        </w:rPr>
      </w:pPr>
    </w:p>
    <w:p w14:paraId="608435B8" w14:textId="77777777" w:rsidR="00B25C29" w:rsidRDefault="00B25C29" w:rsidP="00E4491E">
      <w:pPr>
        <w:shd w:val="clear" w:color="auto" w:fill="FFFFFF" w:themeFill="background1"/>
        <w:tabs>
          <w:tab w:val="left" w:pos="7560"/>
        </w:tabs>
        <w:rPr>
          <w:rFonts w:asciiTheme="minorBidi" w:hAnsiTheme="minorBidi" w:cstheme="minorBidi"/>
          <w:sz w:val="20"/>
          <w:szCs w:val="20"/>
        </w:rPr>
      </w:pPr>
    </w:p>
    <w:tbl>
      <w:tblPr>
        <w:tblStyle w:val="TableGrid1"/>
        <w:tblW w:w="15030" w:type="dxa"/>
        <w:tblInd w:w="-635" w:type="dxa"/>
        <w:tblLayout w:type="fixed"/>
        <w:tblLook w:val="04A0" w:firstRow="1" w:lastRow="0" w:firstColumn="1" w:lastColumn="0" w:noHBand="0" w:noVBand="1"/>
      </w:tblPr>
      <w:tblGrid>
        <w:gridCol w:w="810"/>
        <w:gridCol w:w="7020"/>
        <w:gridCol w:w="1800"/>
        <w:gridCol w:w="2250"/>
        <w:gridCol w:w="3150"/>
      </w:tblGrid>
      <w:tr w:rsidR="00B25C29" w:rsidRPr="000A788D" w14:paraId="16717592" w14:textId="77777777" w:rsidTr="004C7104">
        <w:trPr>
          <w:trHeight w:val="395"/>
          <w:tblHeader/>
        </w:trPr>
        <w:tc>
          <w:tcPr>
            <w:tcW w:w="810" w:type="dxa"/>
            <w:shd w:val="clear" w:color="auto" w:fill="E5DFEC" w:themeFill="accent4" w:themeFillTint="33"/>
            <w:vAlign w:val="center"/>
          </w:tcPr>
          <w:p w14:paraId="6B842DED" w14:textId="77777777" w:rsidR="00B25C29" w:rsidRPr="004E60B0" w:rsidRDefault="00B25C29" w:rsidP="004C7104">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020" w:type="dxa"/>
            <w:shd w:val="clear" w:color="auto" w:fill="E5DFEC" w:themeFill="accent4" w:themeFillTint="33"/>
            <w:vAlign w:val="center"/>
          </w:tcPr>
          <w:p w14:paraId="48E2D85B" w14:textId="77777777" w:rsidR="00B25C29" w:rsidRPr="00A13E6D" w:rsidRDefault="00B25C29" w:rsidP="004C7104">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w:t>
            </w:r>
            <w:r w:rsidRPr="00A13E6D">
              <w:rPr>
                <w:rFonts w:asciiTheme="minorBidi" w:hAnsiTheme="minorBidi" w:cstheme="minorBidi"/>
                <w:b/>
                <w:bCs/>
                <w:i/>
                <w:iCs/>
              </w:rPr>
              <w:t>n Description</w:t>
            </w:r>
          </w:p>
          <w:p w14:paraId="4192ED41" w14:textId="77777777" w:rsidR="00B25C29" w:rsidRDefault="00B25C29" w:rsidP="004C7104">
            <w:pPr>
              <w:spacing w:line="240" w:lineRule="auto"/>
              <w:jc w:val="center"/>
              <w:rPr>
                <w:rFonts w:asciiTheme="minorBidi" w:hAnsiTheme="minorBidi" w:cstheme="minorBidi"/>
                <w:b/>
                <w:bCs/>
                <w:i/>
                <w:iCs/>
              </w:rPr>
            </w:pPr>
            <w:r w:rsidRPr="00A13E6D">
              <w:rPr>
                <w:rFonts w:asciiTheme="minorBidi" w:hAnsiTheme="minorBidi" w:cstheme="minorBidi"/>
                <w:b/>
                <w:bCs/>
                <w:i/>
                <w:iCs/>
                <w:color w:val="FF0000"/>
              </w:rPr>
              <w:t>PEDCO</w:t>
            </w:r>
            <w:r w:rsidRPr="00A13E6D">
              <w:rPr>
                <w:rFonts w:asciiTheme="minorBidi" w:hAnsiTheme="minorBidi" w:cstheme="minorBidi"/>
                <w:b/>
                <w:bCs/>
                <w:i/>
                <w:iCs/>
              </w:rPr>
              <w:t xml:space="preserve"> Letter 1403/06/24</w:t>
            </w:r>
          </w:p>
          <w:p w14:paraId="3CA4BA6B" w14:textId="77777777" w:rsidR="00B25C29" w:rsidRPr="004E60B0" w:rsidRDefault="00B25C29" w:rsidP="004C7104">
            <w:pPr>
              <w:spacing w:line="240" w:lineRule="auto"/>
              <w:jc w:val="center"/>
              <w:rPr>
                <w:rFonts w:asciiTheme="minorBidi" w:hAnsiTheme="minorBidi" w:cstheme="minorBidi"/>
                <w:b/>
                <w:bCs/>
                <w:i/>
                <w:iCs/>
              </w:rPr>
            </w:pPr>
            <w:r w:rsidRPr="000236AA">
              <w:rPr>
                <w:rFonts w:asciiTheme="minorBidi" w:hAnsiTheme="minorBidi" w:cstheme="minorBidi"/>
                <w:b/>
                <w:bCs/>
                <w:i/>
                <w:iCs/>
              </w:rPr>
              <w:t>'BK-SUR-ENG-MEC-03-09533</w:t>
            </w:r>
          </w:p>
        </w:tc>
        <w:tc>
          <w:tcPr>
            <w:tcW w:w="1800" w:type="dxa"/>
            <w:shd w:val="clear" w:color="auto" w:fill="E5DFEC" w:themeFill="accent4" w:themeFillTint="33"/>
            <w:vAlign w:val="center"/>
          </w:tcPr>
          <w:p w14:paraId="1690729D" w14:textId="77777777" w:rsidR="00B25C29" w:rsidRDefault="00B25C29" w:rsidP="004C7104">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3E89BF69" w14:textId="77777777" w:rsidR="00B25C29" w:rsidRDefault="00B25C29" w:rsidP="004C7104">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4580F8D5" w14:textId="77777777" w:rsidR="00B25C29" w:rsidRPr="00EA461F" w:rsidRDefault="00B25C29" w:rsidP="004C7104">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250" w:type="dxa"/>
            <w:shd w:val="clear" w:color="auto" w:fill="E5DFEC" w:themeFill="accent4" w:themeFillTint="33"/>
          </w:tcPr>
          <w:p w14:paraId="7FD6ED79" w14:textId="77777777" w:rsidR="00B25C29" w:rsidRPr="0085722A" w:rsidRDefault="00B25C29" w:rsidP="004C7104">
            <w:pPr>
              <w:spacing w:line="240" w:lineRule="auto"/>
              <w:jc w:val="center"/>
              <w:rPr>
                <w:rFonts w:asciiTheme="minorBidi" w:hAnsiTheme="minorBidi" w:cstheme="minorBidi"/>
                <w:b/>
                <w:bCs/>
                <w:i/>
                <w:iCs/>
              </w:rPr>
            </w:pPr>
          </w:p>
          <w:p w14:paraId="736142F3" w14:textId="77777777" w:rsidR="00B25C29" w:rsidRPr="0085722A" w:rsidRDefault="00B25C29" w:rsidP="004C7104">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75525830" w14:textId="77777777" w:rsidR="00B25C29" w:rsidRPr="0086440D" w:rsidRDefault="00B25C29" w:rsidP="004C7104">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E5DFEC" w:themeFill="accent4" w:themeFillTint="33"/>
          </w:tcPr>
          <w:p w14:paraId="730E29A3" w14:textId="77777777" w:rsidR="00B25C29" w:rsidRPr="00EE7A68" w:rsidRDefault="00B25C29" w:rsidP="004C7104">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01604A54" w14:textId="77777777" w:rsidR="00B25C29" w:rsidRPr="00EE7A68" w:rsidRDefault="00B25C29" w:rsidP="004C7104">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66103295" w14:textId="77777777" w:rsidR="00B25C29" w:rsidRPr="0085722A" w:rsidRDefault="00B25C29" w:rsidP="004C7104">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B25C29" w:rsidRPr="000A788D" w14:paraId="4529E59E" w14:textId="77777777" w:rsidTr="004C7104">
        <w:trPr>
          <w:trHeight w:val="395"/>
        </w:trPr>
        <w:tc>
          <w:tcPr>
            <w:tcW w:w="15030" w:type="dxa"/>
            <w:gridSpan w:val="5"/>
            <w:shd w:val="clear" w:color="auto" w:fill="D9D9D9" w:themeFill="background1" w:themeFillShade="D9"/>
            <w:vAlign w:val="center"/>
          </w:tcPr>
          <w:p w14:paraId="19B80F26" w14:textId="77777777" w:rsidR="00B25C29" w:rsidRPr="0070326B" w:rsidRDefault="00B25C29" w:rsidP="004C7104">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r w:rsidRPr="0070326B">
              <w:rPr>
                <w:b/>
                <w:bCs/>
                <w:i/>
                <w:iCs/>
                <w:color w:val="C00000"/>
                <w:sz w:val="24"/>
                <w:szCs w:val="24"/>
              </w:rPr>
              <w:t xml:space="preserve"> </w:t>
            </w:r>
          </w:p>
        </w:tc>
      </w:tr>
      <w:tr w:rsidR="00B25C29" w:rsidRPr="000A788D" w14:paraId="300BFD04" w14:textId="77777777" w:rsidTr="004C7104">
        <w:trPr>
          <w:trHeight w:val="395"/>
        </w:trPr>
        <w:tc>
          <w:tcPr>
            <w:tcW w:w="810" w:type="dxa"/>
            <w:shd w:val="clear" w:color="auto" w:fill="auto"/>
            <w:vAlign w:val="center"/>
          </w:tcPr>
          <w:p w14:paraId="735ABCCE" w14:textId="77777777" w:rsidR="00B25C29" w:rsidRPr="00A34F9E" w:rsidRDefault="00B25C29" w:rsidP="004C7104">
            <w:pPr>
              <w:spacing w:line="240" w:lineRule="auto"/>
              <w:jc w:val="center"/>
              <w:rPr>
                <w:rFonts w:asciiTheme="minorHAnsi" w:hAnsiTheme="minorHAnsi" w:cstheme="minorHAnsi"/>
              </w:rPr>
            </w:pPr>
            <w:r w:rsidRPr="00A34F9E">
              <w:rPr>
                <w:rFonts w:asciiTheme="minorHAnsi" w:hAnsiTheme="minorHAnsi" w:cstheme="minorHAnsi"/>
              </w:rPr>
              <w:t>1.</w:t>
            </w:r>
          </w:p>
        </w:tc>
        <w:tc>
          <w:tcPr>
            <w:tcW w:w="7020" w:type="dxa"/>
            <w:shd w:val="clear" w:color="auto" w:fill="auto"/>
            <w:vAlign w:val="center"/>
          </w:tcPr>
          <w:p w14:paraId="7B0A25F1" w14:textId="77777777" w:rsidR="00B25C29" w:rsidRPr="00BF63BC" w:rsidRDefault="00B25C29" w:rsidP="004C7104">
            <w:pPr>
              <w:spacing w:line="240" w:lineRule="auto"/>
              <w:jc w:val="left"/>
              <w:rPr>
                <w:rFonts w:asciiTheme="minorHAnsi" w:hAnsiTheme="minorHAnsi" w:cstheme="minorHAnsi"/>
              </w:rPr>
            </w:pPr>
            <w:r w:rsidRPr="00367931">
              <w:rPr>
                <w:rFonts w:asciiTheme="minorHAnsi" w:hAnsiTheme="minorHAnsi" w:cstheme="minorHAnsi"/>
              </w:rPr>
              <w:t>No deviation can be checked except those mentioned in Deviation list</w:t>
            </w:r>
            <w:r>
              <w:rPr>
                <w:rFonts w:asciiTheme="minorHAnsi" w:hAnsiTheme="minorHAnsi" w:cstheme="minorHAnsi"/>
              </w:rPr>
              <w:t>.</w:t>
            </w:r>
          </w:p>
        </w:tc>
        <w:tc>
          <w:tcPr>
            <w:tcW w:w="1800" w:type="dxa"/>
            <w:shd w:val="clear" w:color="auto" w:fill="auto"/>
            <w:vAlign w:val="center"/>
          </w:tcPr>
          <w:p w14:paraId="4F5E792C" w14:textId="685BB4B0" w:rsidR="00B25C29" w:rsidRPr="00CF0E17" w:rsidRDefault="00B82E39" w:rsidP="004C7104">
            <w:pPr>
              <w:spacing w:before="20" w:after="20" w:line="240" w:lineRule="auto"/>
              <w:jc w:val="center"/>
              <w:rPr>
                <w:rFonts w:asciiTheme="minorBidi" w:hAnsiTheme="minorBidi" w:cstheme="minorBidi"/>
              </w:rPr>
            </w:pPr>
            <w:r w:rsidRPr="000D31E7">
              <w:rPr>
                <w:rFonts w:ascii="Cambria" w:hAnsi="Cambria" w:cs="Calibri"/>
                <w:color w:val="00B050"/>
                <w:sz w:val="18"/>
                <w:szCs w:val="18"/>
              </w:rPr>
              <w:t>Noted &amp; confirmed.</w:t>
            </w:r>
          </w:p>
        </w:tc>
        <w:tc>
          <w:tcPr>
            <w:tcW w:w="2250" w:type="dxa"/>
            <w:shd w:val="clear" w:color="auto" w:fill="auto"/>
          </w:tcPr>
          <w:p w14:paraId="765B791A"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2E41DEC5" w14:textId="77777777" w:rsidR="00B25C29" w:rsidRPr="00CF0E17" w:rsidRDefault="00B25C29" w:rsidP="004C7104">
            <w:pPr>
              <w:spacing w:line="240" w:lineRule="auto"/>
              <w:jc w:val="center"/>
              <w:rPr>
                <w:rFonts w:asciiTheme="minorBidi" w:hAnsiTheme="minorBidi" w:cstheme="minorBidi"/>
              </w:rPr>
            </w:pPr>
          </w:p>
        </w:tc>
      </w:tr>
      <w:tr w:rsidR="00B25C29" w:rsidRPr="000A788D" w14:paraId="410C3FC7" w14:textId="77777777" w:rsidTr="004C7104">
        <w:trPr>
          <w:trHeight w:val="395"/>
        </w:trPr>
        <w:tc>
          <w:tcPr>
            <w:tcW w:w="15030" w:type="dxa"/>
            <w:gridSpan w:val="5"/>
            <w:shd w:val="clear" w:color="auto" w:fill="D9D9D9" w:themeFill="background1" w:themeFillShade="D9"/>
            <w:vAlign w:val="center"/>
          </w:tcPr>
          <w:p w14:paraId="56F646F0" w14:textId="77777777" w:rsidR="00B25C29" w:rsidRPr="00083591" w:rsidRDefault="00B25C29" w:rsidP="004C7104">
            <w:pPr>
              <w:widowControl/>
              <w:wordWrap/>
              <w:adjustRightInd/>
              <w:spacing w:before="120" w:after="120" w:line="200" w:lineRule="atLeast"/>
              <w:jc w:val="left"/>
              <w:textAlignment w:val="auto"/>
              <w:rPr>
                <w:b/>
                <w:bCs/>
                <w:i/>
                <w:iCs/>
                <w:color w:val="C00000"/>
                <w:sz w:val="24"/>
                <w:szCs w:val="24"/>
              </w:rPr>
            </w:pPr>
            <w:r w:rsidRPr="00A45567">
              <w:rPr>
                <w:b/>
                <w:bCs/>
                <w:i/>
                <w:iCs/>
                <w:color w:val="C00000"/>
                <w:sz w:val="24"/>
                <w:szCs w:val="24"/>
              </w:rPr>
              <w:t xml:space="preserve">Mechanical comments </w:t>
            </w:r>
            <w:r w:rsidRPr="005A4DC9">
              <w:rPr>
                <w:b/>
                <w:bCs/>
                <w:i/>
                <w:iCs/>
                <w:color w:val="C00000"/>
                <w:sz w:val="24"/>
                <w:szCs w:val="24"/>
              </w:rPr>
              <w:t>:</w:t>
            </w:r>
            <w:r>
              <w:rPr>
                <w:color w:val="C00000"/>
              </w:rPr>
              <w:t>(</w:t>
            </w:r>
            <w:r>
              <w:rPr>
                <w:b/>
                <w:bCs/>
                <w:i/>
                <w:iCs/>
                <w:color w:val="C00000"/>
                <w:sz w:val="24"/>
                <w:szCs w:val="24"/>
              </w:rPr>
              <w:t>TECHNICAL SPECIFICATION)</w:t>
            </w:r>
          </w:p>
        </w:tc>
      </w:tr>
      <w:tr w:rsidR="00B25C29" w:rsidRPr="000A788D" w14:paraId="4BCACC79" w14:textId="77777777" w:rsidTr="004C7104">
        <w:trPr>
          <w:trHeight w:val="395"/>
        </w:trPr>
        <w:tc>
          <w:tcPr>
            <w:tcW w:w="810" w:type="dxa"/>
            <w:shd w:val="clear" w:color="auto" w:fill="auto"/>
            <w:vAlign w:val="center"/>
          </w:tcPr>
          <w:p w14:paraId="0DF77FED" w14:textId="77777777" w:rsidR="00B25C29" w:rsidRPr="002B7051" w:rsidRDefault="00B25C29" w:rsidP="004C7104">
            <w:pPr>
              <w:spacing w:line="240" w:lineRule="auto"/>
              <w:jc w:val="center"/>
              <w:rPr>
                <w:rFonts w:asciiTheme="minorHAnsi" w:hAnsiTheme="minorHAnsi" w:cstheme="minorHAnsi"/>
              </w:rPr>
            </w:pPr>
            <w:r w:rsidRPr="002B7051">
              <w:rPr>
                <w:rFonts w:asciiTheme="minorHAnsi" w:hAnsiTheme="minorHAnsi" w:cstheme="minorHAnsi"/>
              </w:rPr>
              <w:t>1.</w:t>
            </w:r>
          </w:p>
        </w:tc>
        <w:tc>
          <w:tcPr>
            <w:tcW w:w="7020" w:type="dxa"/>
            <w:shd w:val="clear" w:color="auto" w:fill="auto"/>
            <w:vAlign w:val="center"/>
          </w:tcPr>
          <w:p w14:paraId="7757FE40" w14:textId="50912E51" w:rsidR="00B25C29" w:rsidRPr="002B7051" w:rsidRDefault="002B7051" w:rsidP="004C7104">
            <w:pPr>
              <w:spacing w:line="240" w:lineRule="auto"/>
              <w:jc w:val="left"/>
              <w:rPr>
                <w:rFonts w:asciiTheme="minorHAnsi" w:hAnsiTheme="minorHAnsi" w:cstheme="minorHAnsi"/>
              </w:rPr>
            </w:pPr>
            <w:r w:rsidRPr="002B7051">
              <w:rPr>
                <w:rFonts w:asciiTheme="minorHAnsi" w:hAnsiTheme="minorHAnsi" w:cs="Calibri"/>
              </w:rPr>
              <w:t xml:space="preserve">Vendor information is not complete and </w:t>
            </w:r>
            <w:r w:rsidR="000D31E7" w:rsidRPr="002B7051">
              <w:rPr>
                <w:rFonts w:asciiTheme="minorHAnsi" w:hAnsiTheme="minorHAnsi" w:cs="Calibri"/>
              </w:rPr>
              <w:t>enough. Vendor</w:t>
            </w:r>
            <w:r w:rsidRPr="002B7051">
              <w:rPr>
                <w:rFonts w:asciiTheme="minorHAnsi" w:hAnsiTheme="minorHAnsi" w:cs="Calibri"/>
              </w:rPr>
              <w:t xml:space="preserve"> shall submit all required information, </w:t>
            </w:r>
            <w:r w:rsidR="000D31E7" w:rsidRPr="002B7051">
              <w:rPr>
                <w:rFonts w:asciiTheme="minorHAnsi" w:hAnsiTheme="minorHAnsi" w:cs="Calibri"/>
              </w:rPr>
              <w:t>e.g.,</w:t>
            </w:r>
            <w:r w:rsidRPr="002B7051">
              <w:rPr>
                <w:rFonts w:asciiTheme="minorHAnsi" w:hAnsiTheme="minorHAnsi" w:cs="Calibri"/>
              </w:rPr>
              <w:t xml:space="preserve"> catalogues, curves, Drawings, spare part list, TCL, Time </w:t>
            </w:r>
            <w:r w:rsidR="000D31E7" w:rsidRPr="002B7051">
              <w:rPr>
                <w:rFonts w:asciiTheme="minorHAnsi" w:hAnsiTheme="minorHAnsi" w:cs="Calibri"/>
              </w:rPr>
              <w:t>schedule</w:t>
            </w:r>
            <w:r w:rsidRPr="002B7051">
              <w:rPr>
                <w:rFonts w:asciiTheme="minorHAnsi" w:hAnsiTheme="minorHAnsi" w:cs="Calibri"/>
              </w:rPr>
              <w:t>, deviation list, QC/QA plan</w:t>
            </w:r>
          </w:p>
        </w:tc>
        <w:tc>
          <w:tcPr>
            <w:tcW w:w="1800" w:type="dxa"/>
            <w:shd w:val="clear" w:color="auto" w:fill="auto"/>
            <w:vAlign w:val="center"/>
          </w:tcPr>
          <w:p w14:paraId="05C1CF4B" w14:textId="212FAE30" w:rsidR="00B25C29" w:rsidRPr="00CF0E17" w:rsidRDefault="00B82E39" w:rsidP="004C7104">
            <w:pPr>
              <w:spacing w:before="20" w:after="20" w:line="240" w:lineRule="auto"/>
              <w:jc w:val="center"/>
              <w:rPr>
                <w:rFonts w:asciiTheme="minorBidi" w:hAnsiTheme="minorBidi" w:cstheme="minorBidi"/>
              </w:rPr>
            </w:pPr>
            <w:r w:rsidRPr="000D31E7">
              <w:rPr>
                <w:rFonts w:ascii="Cambria" w:hAnsi="Cambria" w:cs="Calibri"/>
                <w:color w:val="00B050"/>
                <w:sz w:val="18"/>
                <w:szCs w:val="18"/>
              </w:rPr>
              <w:t>Noted &amp; confirmed.</w:t>
            </w:r>
          </w:p>
        </w:tc>
        <w:tc>
          <w:tcPr>
            <w:tcW w:w="2250" w:type="dxa"/>
            <w:shd w:val="clear" w:color="auto" w:fill="auto"/>
          </w:tcPr>
          <w:p w14:paraId="773A3567"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0F1FA35C" w14:textId="77777777" w:rsidR="00B25C29" w:rsidRPr="00CF0E17" w:rsidRDefault="00B25C29" w:rsidP="004C7104">
            <w:pPr>
              <w:spacing w:line="240" w:lineRule="auto"/>
              <w:jc w:val="center"/>
              <w:rPr>
                <w:rFonts w:asciiTheme="minorBidi" w:hAnsiTheme="minorBidi" w:cstheme="minorBidi"/>
              </w:rPr>
            </w:pPr>
          </w:p>
        </w:tc>
      </w:tr>
      <w:tr w:rsidR="00B25C29" w:rsidRPr="000A788D" w14:paraId="00F1654F" w14:textId="77777777" w:rsidTr="004C7104">
        <w:trPr>
          <w:trHeight w:val="395"/>
        </w:trPr>
        <w:tc>
          <w:tcPr>
            <w:tcW w:w="15030" w:type="dxa"/>
            <w:gridSpan w:val="5"/>
            <w:shd w:val="clear" w:color="auto" w:fill="D9D9D9" w:themeFill="background1" w:themeFillShade="D9"/>
            <w:vAlign w:val="center"/>
          </w:tcPr>
          <w:p w14:paraId="6A9C157E" w14:textId="77777777" w:rsidR="00B25C29" w:rsidRPr="003771C5" w:rsidRDefault="00B25C29" w:rsidP="004C7104">
            <w:pPr>
              <w:widowControl/>
              <w:wordWrap/>
              <w:adjustRightInd/>
              <w:spacing w:before="120" w:after="120" w:line="200" w:lineRule="atLeast"/>
              <w:jc w:val="left"/>
              <w:textAlignment w:val="auto"/>
              <w:rPr>
                <w:b/>
                <w:bCs/>
                <w:i/>
                <w:iCs/>
                <w:color w:val="C00000"/>
                <w:sz w:val="24"/>
                <w:szCs w:val="24"/>
              </w:rPr>
            </w:pPr>
            <w:r w:rsidRPr="003771C5">
              <w:rPr>
                <w:b/>
                <w:bCs/>
                <w:i/>
                <w:iCs/>
                <w:color w:val="C00000"/>
                <w:sz w:val="24"/>
                <w:szCs w:val="24"/>
              </w:rPr>
              <w:t>Electrical comments :</w:t>
            </w:r>
          </w:p>
        </w:tc>
      </w:tr>
      <w:tr w:rsidR="00B25C29" w:rsidRPr="000A788D" w14:paraId="30C5AF66" w14:textId="77777777" w:rsidTr="004C7104">
        <w:trPr>
          <w:trHeight w:val="395"/>
        </w:trPr>
        <w:tc>
          <w:tcPr>
            <w:tcW w:w="810" w:type="dxa"/>
            <w:shd w:val="clear" w:color="auto" w:fill="auto"/>
            <w:vAlign w:val="center"/>
          </w:tcPr>
          <w:p w14:paraId="47C835B4" w14:textId="77777777" w:rsidR="00B25C29" w:rsidRDefault="00B25C29" w:rsidP="004C7104">
            <w:pPr>
              <w:spacing w:line="240" w:lineRule="auto"/>
              <w:jc w:val="center"/>
              <w:rPr>
                <w:rFonts w:asciiTheme="minorHAnsi" w:hAnsiTheme="minorHAnsi" w:cstheme="minorHAnsi"/>
              </w:rPr>
            </w:pPr>
            <w:r>
              <w:rPr>
                <w:rFonts w:asciiTheme="minorHAnsi" w:hAnsiTheme="minorHAnsi" w:cstheme="minorHAnsi"/>
              </w:rPr>
              <w:t>1.</w:t>
            </w:r>
          </w:p>
        </w:tc>
        <w:tc>
          <w:tcPr>
            <w:tcW w:w="7020" w:type="dxa"/>
            <w:shd w:val="clear" w:color="auto" w:fill="auto"/>
            <w:vAlign w:val="center"/>
          </w:tcPr>
          <w:p w14:paraId="66C12876" w14:textId="77777777" w:rsidR="00B25C29" w:rsidRPr="001D761D" w:rsidRDefault="00B25C29" w:rsidP="004C7104">
            <w:pPr>
              <w:bidi/>
              <w:spacing w:line="240" w:lineRule="auto"/>
              <w:jc w:val="left"/>
              <w:rPr>
                <w:rFonts w:asciiTheme="minorHAnsi" w:hAnsiTheme="minorHAnsi" w:cs="B Nazanin"/>
                <w:sz w:val="20"/>
                <w:szCs w:val="20"/>
                <w:rtl/>
              </w:rPr>
            </w:pPr>
            <w:r w:rsidRPr="001D761D">
              <w:rPr>
                <w:rFonts w:asciiTheme="minorHAnsi" w:hAnsiTheme="minorHAnsi" w:cs="B Nazanin"/>
                <w:sz w:val="20"/>
                <w:szCs w:val="20"/>
              </w:rPr>
              <w:t>1</w:t>
            </w:r>
            <w:r w:rsidRPr="001D761D">
              <w:rPr>
                <w:rFonts w:asciiTheme="minorHAnsi" w:hAnsiTheme="minorHAnsi" w:cs="B Nazanin"/>
                <w:sz w:val="20"/>
                <w:szCs w:val="20"/>
                <w:rtl/>
              </w:rPr>
              <w:t xml:space="preserve">- گروه گازي كليه موتورهاي ضد انفجار به صورت </w:t>
            </w:r>
            <w:r w:rsidRPr="001D761D">
              <w:rPr>
                <w:rFonts w:asciiTheme="minorHAnsi" w:hAnsiTheme="minorHAnsi" w:cs="B Nazanin"/>
                <w:sz w:val="20"/>
                <w:szCs w:val="20"/>
              </w:rPr>
              <w:t>IIB</w:t>
            </w:r>
            <w:r w:rsidRPr="001D761D">
              <w:rPr>
                <w:rFonts w:asciiTheme="minorHAnsi" w:hAnsiTheme="minorHAnsi" w:cs="B Nazanin"/>
                <w:sz w:val="20"/>
                <w:szCs w:val="20"/>
                <w:rtl/>
              </w:rPr>
              <w:t xml:space="preserve"> در پيشنهاد </w:t>
            </w:r>
            <w:r w:rsidRPr="001D761D">
              <w:rPr>
                <w:rFonts w:asciiTheme="minorHAnsi" w:hAnsiTheme="minorHAnsi" w:cs="B Nazanin" w:hint="cs"/>
                <w:sz w:val="20"/>
                <w:szCs w:val="20"/>
                <w:rtl/>
              </w:rPr>
              <w:t>فنی در نظر گرفته شود.</w:t>
            </w:r>
          </w:p>
          <w:p w14:paraId="1B3A15A7" w14:textId="77777777" w:rsidR="00B25C29" w:rsidRPr="001D761D" w:rsidRDefault="00B25C29" w:rsidP="004C7104">
            <w:pPr>
              <w:bidi/>
              <w:spacing w:line="240" w:lineRule="auto"/>
              <w:jc w:val="left"/>
              <w:rPr>
                <w:rFonts w:asciiTheme="minorHAnsi" w:hAnsiTheme="minorHAnsi" w:cs="B Nazanin"/>
                <w:sz w:val="20"/>
                <w:szCs w:val="20"/>
              </w:rPr>
            </w:pPr>
            <w:r w:rsidRPr="001D761D">
              <w:rPr>
                <w:rFonts w:asciiTheme="minorHAnsi" w:hAnsiTheme="minorHAnsi" w:cs="B Nazanin"/>
                <w:sz w:val="20"/>
                <w:szCs w:val="20"/>
              </w:rPr>
              <w:t>2</w:t>
            </w:r>
            <w:r w:rsidRPr="001D761D">
              <w:rPr>
                <w:rFonts w:asciiTheme="minorHAnsi" w:hAnsiTheme="minorHAnsi" w:cs="B Nazanin"/>
                <w:sz w:val="20"/>
                <w:szCs w:val="20"/>
                <w:rtl/>
              </w:rPr>
              <w:t xml:space="preserve">- ديتا شيت موتورهاي الكتريكي فشار ضعيف موجود در پيوست </w:t>
            </w:r>
            <w:r w:rsidRPr="001D761D">
              <w:rPr>
                <w:rFonts w:asciiTheme="minorHAnsi" w:hAnsiTheme="minorHAnsi" w:cs="B Nazanin"/>
                <w:sz w:val="20"/>
                <w:szCs w:val="20"/>
              </w:rPr>
              <w:t>MR</w:t>
            </w:r>
            <w:r w:rsidRPr="001D761D">
              <w:rPr>
                <w:rFonts w:asciiTheme="minorHAnsi" w:hAnsiTheme="minorHAnsi" w:cs="B Nazanin"/>
                <w:sz w:val="20"/>
                <w:szCs w:val="20"/>
                <w:rtl/>
              </w:rPr>
              <w:t xml:space="preserve"> باييستي توسط سازندگان تكميل و مهر و امضا شده در پيشنهاد فني ارائه گردد. </w:t>
            </w:r>
          </w:p>
          <w:p w14:paraId="1E5D78E5" w14:textId="77777777" w:rsidR="00B25C29" w:rsidRPr="001D761D" w:rsidRDefault="00B25C29" w:rsidP="004C7104">
            <w:pPr>
              <w:bidi/>
              <w:spacing w:line="240" w:lineRule="auto"/>
              <w:jc w:val="left"/>
              <w:rPr>
                <w:rFonts w:asciiTheme="minorHAnsi" w:hAnsiTheme="minorHAnsi" w:cs="B Nazanin"/>
                <w:rtl/>
              </w:rPr>
            </w:pPr>
            <w:r w:rsidRPr="001D761D">
              <w:rPr>
                <w:rFonts w:asciiTheme="minorHAnsi" w:hAnsiTheme="minorHAnsi" w:cs="B Nazanin"/>
                <w:sz w:val="20"/>
                <w:szCs w:val="20"/>
              </w:rPr>
              <w:t>3</w:t>
            </w:r>
            <w:r w:rsidRPr="001D761D">
              <w:rPr>
                <w:rFonts w:asciiTheme="minorHAnsi" w:hAnsiTheme="minorHAnsi" w:cs="B Nazanin" w:hint="cs"/>
                <w:sz w:val="20"/>
                <w:szCs w:val="20"/>
                <w:rtl/>
              </w:rPr>
              <w:t>- كليه</w:t>
            </w:r>
            <w:r w:rsidRPr="001D761D">
              <w:rPr>
                <w:rFonts w:asciiTheme="minorHAnsi" w:hAnsiTheme="minorHAnsi" w:cs="B Nazanin"/>
                <w:sz w:val="20"/>
                <w:szCs w:val="20"/>
                <w:rtl/>
              </w:rPr>
              <w:t xml:space="preserve"> تستها وبازرسي ها با توجه به دستور العمل بازرسي و خريد كالا موجود در پيوست </w:t>
            </w:r>
            <w:r w:rsidRPr="001D761D">
              <w:rPr>
                <w:rFonts w:asciiTheme="minorHAnsi" w:hAnsiTheme="minorHAnsi" w:cs="B Nazanin"/>
                <w:sz w:val="20"/>
                <w:szCs w:val="20"/>
              </w:rPr>
              <w:t>MR</w:t>
            </w:r>
            <w:r w:rsidRPr="001D761D">
              <w:rPr>
                <w:rFonts w:asciiTheme="minorHAnsi" w:hAnsiTheme="minorHAnsi" w:cs="B Nazanin"/>
                <w:sz w:val="20"/>
                <w:szCs w:val="20"/>
                <w:rtl/>
              </w:rPr>
              <w:t xml:space="preserve"> در جلسه </w:t>
            </w:r>
            <w:r w:rsidRPr="001D761D">
              <w:rPr>
                <w:rFonts w:asciiTheme="minorHAnsi" w:hAnsiTheme="minorHAnsi" w:cs="B Nazanin"/>
                <w:sz w:val="20"/>
                <w:szCs w:val="20"/>
              </w:rPr>
              <w:t>PIM</w:t>
            </w:r>
            <w:r w:rsidRPr="001D761D">
              <w:rPr>
                <w:rFonts w:asciiTheme="minorHAnsi" w:hAnsiTheme="minorHAnsi" w:cs="B Nazanin"/>
                <w:sz w:val="20"/>
                <w:szCs w:val="20"/>
                <w:rtl/>
              </w:rPr>
              <w:t xml:space="preserve"> نهايي خواهد شد.</w:t>
            </w:r>
          </w:p>
        </w:tc>
        <w:tc>
          <w:tcPr>
            <w:tcW w:w="1800" w:type="dxa"/>
            <w:shd w:val="clear" w:color="auto" w:fill="auto"/>
            <w:vAlign w:val="center"/>
          </w:tcPr>
          <w:p w14:paraId="02F398C6" w14:textId="7E7708A6" w:rsidR="00B25C29" w:rsidRPr="001D761D" w:rsidRDefault="00B82E39" w:rsidP="00B82E39">
            <w:pPr>
              <w:spacing w:before="20" w:after="20" w:line="240" w:lineRule="auto"/>
              <w:jc w:val="center"/>
              <w:rPr>
                <w:rFonts w:asciiTheme="minorBidi" w:hAnsiTheme="minorBidi" w:cstheme="minorBidi"/>
                <w:color w:val="00B050"/>
                <w:rtl/>
              </w:rPr>
            </w:pPr>
            <w:r w:rsidRPr="001D761D">
              <w:rPr>
                <w:rFonts w:asciiTheme="minorBidi" w:hAnsiTheme="minorBidi" w:cs="B Nazanin" w:hint="cs"/>
                <w:color w:val="00B050"/>
                <w:rtl/>
              </w:rPr>
              <w:t>مورد تائيد است.</w:t>
            </w:r>
          </w:p>
        </w:tc>
        <w:tc>
          <w:tcPr>
            <w:tcW w:w="2250" w:type="dxa"/>
            <w:shd w:val="clear" w:color="auto" w:fill="auto"/>
          </w:tcPr>
          <w:p w14:paraId="5638A484"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560C4BD3" w14:textId="77777777" w:rsidR="00B25C29" w:rsidRPr="00CF0E17" w:rsidRDefault="00B25C29" w:rsidP="004C7104">
            <w:pPr>
              <w:spacing w:line="240" w:lineRule="auto"/>
              <w:jc w:val="center"/>
              <w:rPr>
                <w:rFonts w:asciiTheme="minorBidi" w:hAnsiTheme="minorBidi" w:cstheme="minorBidi"/>
              </w:rPr>
            </w:pPr>
          </w:p>
        </w:tc>
      </w:tr>
      <w:tr w:rsidR="00B25C29" w:rsidRPr="000A788D" w14:paraId="69E467BD" w14:textId="77777777" w:rsidTr="004C7104">
        <w:trPr>
          <w:trHeight w:val="395"/>
        </w:trPr>
        <w:tc>
          <w:tcPr>
            <w:tcW w:w="810" w:type="dxa"/>
            <w:shd w:val="clear" w:color="auto" w:fill="auto"/>
            <w:vAlign w:val="center"/>
          </w:tcPr>
          <w:p w14:paraId="33388963" w14:textId="77777777" w:rsidR="00B25C29" w:rsidRDefault="00B25C29" w:rsidP="004C7104">
            <w:pPr>
              <w:spacing w:line="240" w:lineRule="auto"/>
              <w:jc w:val="center"/>
              <w:rPr>
                <w:rFonts w:asciiTheme="minorHAnsi" w:hAnsiTheme="minorHAnsi" w:cstheme="minorHAnsi"/>
              </w:rPr>
            </w:pPr>
            <w:r>
              <w:rPr>
                <w:rFonts w:asciiTheme="minorHAnsi" w:hAnsiTheme="minorHAnsi" w:cstheme="minorHAnsi"/>
              </w:rPr>
              <w:t>7.</w:t>
            </w:r>
          </w:p>
        </w:tc>
        <w:tc>
          <w:tcPr>
            <w:tcW w:w="7020" w:type="dxa"/>
            <w:shd w:val="clear" w:color="auto" w:fill="auto"/>
            <w:vAlign w:val="center"/>
          </w:tcPr>
          <w:p w14:paraId="1AFB6A04" w14:textId="41A33782" w:rsidR="00B25C29" w:rsidRPr="001D761D" w:rsidRDefault="00316CCE" w:rsidP="004C7104">
            <w:pPr>
              <w:bidi/>
              <w:spacing w:line="240" w:lineRule="auto"/>
              <w:jc w:val="left"/>
              <w:rPr>
                <w:rFonts w:asciiTheme="minorHAnsi" w:hAnsiTheme="minorHAnsi" w:cs="B Nazanin"/>
                <w:rtl/>
              </w:rPr>
            </w:pPr>
            <w:r w:rsidRPr="001D761D">
              <w:rPr>
                <w:rFonts w:asciiTheme="minorHAnsi" w:hAnsiTheme="minorHAnsi" w:cs="B Nazanin"/>
                <w:rtl/>
              </w:rPr>
              <w:t xml:space="preserve">با توجه به اينكه در پيشنهاد اين شركت فقط ديتا شيت هاي پروژه قرار داده شده و ساير مدارك ضروري از جمله </w:t>
            </w:r>
            <w:r w:rsidRPr="001D761D">
              <w:rPr>
                <w:rFonts w:asciiTheme="minorHAnsi" w:hAnsiTheme="minorHAnsi" w:cs="B Nazanin"/>
              </w:rPr>
              <w:t xml:space="preserve">deviation list, spare part list, document list, ITP, QC/QA plan, </w:t>
            </w:r>
            <w:r w:rsidRPr="001D761D">
              <w:rPr>
                <w:rFonts w:asciiTheme="minorHAnsi" w:hAnsiTheme="minorHAnsi" w:cs="B Nazanin"/>
              </w:rPr>
              <w:lastRenderedPageBreak/>
              <w:t>reference list, scope of work and supply, delivery time, guarantee condition</w:t>
            </w:r>
            <w:r w:rsidRPr="001D761D">
              <w:rPr>
                <w:rFonts w:asciiTheme="minorHAnsi" w:hAnsiTheme="minorHAnsi" w:cs="B Nazanin"/>
                <w:rtl/>
              </w:rPr>
              <w:t>,   وجود ندارد لذا اين پيشنهاد قابل بررسي نيست.</w:t>
            </w:r>
          </w:p>
        </w:tc>
        <w:tc>
          <w:tcPr>
            <w:tcW w:w="1800" w:type="dxa"/>
            <w:shd w:val="clear" w:color="auto" w:fill="auto"/>
            <w:vAlign w:val="center"/>
          </w:tcPr>
          <w:p w14:paraId="3A1EE722" w14:textId="696C3882" w:rsidR="00B25C29" w:rsidRPr="001D761D" w:rsidRDefault="00B82E39" w:rsidP="004C7104">
            <w:pPr>
              <w:spacing w:before="20" w:after="20" w:line="240" w:lineRule="auto"/>
              <w:jc w:val="center"/>
              <w:rPr>
                <w:rFonts w:asciiTheme="minorBidi" w:hAnsiTheme="minorBidi" w:cs="B Nazanin"/>
                <w:color w:val="00B050"/>
              </w:rPr>
            </w:pPr>
            <w:r w:rsidRPr="001D761D">
              <w:rPr>
                <w:rFonts w:asciiTheme="minorBidi" w:hAnsiTheme="minorBidi" w:cs="B Nazanin" w:hint="cs"/>
                <w:color w:val="00B050"/>
                <w:rtl/>
              </w:rPr>
              <w:lastRenderedPageBreak/>
              <w:t xml:space="preserve">به پيشنهاد فني اضافه </w:t>
            </w:r>
            <w:r w:rsidRPr="001D761D">
              <w:rPr>
                <w:rFonts w:asciiTheme="minorBidi" w:hAnsiTheme="minorBidi" w:cs="B Nazanin" w:hint="cs"/>
                <w:color w:val="00B050"/>
                <w:rtl/>
              </w:rPr>
              <w:lastRenderedPageBreak/>
              <w:t>گرديد.</w:t>
            </w:r>
          </w:p>
        </w:tc>
        <w:tc>
          <w:tcPr>
            <w:tcW w:w="2250" w:type="dxa"/>
            <w:shd w:val="clear" w:color="auto" w:fill="auto"/>
          </w:tcPr>
          <w:p w14:paraId="4E95C85C"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6334566C" w14:textId="77777777" w:rsidR="00B25C29" w:rsidRPr="00CF0E17" w:rsidRDefault="00B25C29" w:rsidP="004C7104">
            <w:pPr>
              <w:spacing w:line="240" w:lineRule="auto"/>
              <w:jc w:val="center"/>
              <w:rPr>
                <w:rFonts w:asciiTheme="minorBidi" w:hAnsiTheme="minorBidi" w:cstheme="minorBidi"/>
              </w:rPr>
            </w:pPr>
          </w:p>
        </w:tc>
      </w:tr>
      <w:tr w:rsidR="00B25C29" w:rsidRPr="000A788D" w14:paraId="305FFCA6" w14:textId="77777777" w:rsidTr="004C7104">
        <w:trPr>
          <w:trHeight w:val="395"/>
        </w:trPr>
        <w:tc>
          <w:tcPr>
            <w:tcW w:w="810" w:type="dxa"/>
            <w:shd w:val="clear" w:color="auto" w:fill="auto"/>
            <w:vAlign w:val="center"/>
          </w:tcPr>
          <w:p w14:paraId="7A6CBD2F" w14:textId="77777777" w:rsidR="00B25C29" w:rsidRDefault="00B25C29" w:rsidP="004C7104">
            <w:pPr>
              <w:spacing w:line="240" w:lineRule="auto"/>
              <w:jc w:val="center"/>
              <w:rPr>
                <w:rFonts w:asciiTheme="minorHAnsi" w:hAnsiTheme="minorHAnsi" w:cstheme="minorHAnsi"/>
              </w:rPr>
            </w:pPr>
            <w:r>
              <w:rPr>
                <w:rFonts w:asciiTheme="minorHAnsi" w:hAnsiTheme="minorHAnsi" w:cstheme="minorHAnsi"/>
              </w:rPr>
              <w:t>8.</w:t>
            </w:r>
          </w:p>
        </w:tc>
        <w:tc>
          <w:tcPr>
            <w:tcW w:w="7020" w:type="dxa"/>
            <w:shd w:val="clear" w:color="auto" w:fill="auto"/>
            <w:vAlign w:val="center"/>
          </w:tcPr>
          <w:p w14:paraId="38A2BA1F" w14:textId="2EEE865D" w:rsidR="00B25C29" w:rsidRPr="001D761D" w:rsidRDefault="00316CCE" w:rsidP="004C7104">
            <w:pPr>
              <w:bidi/>
              <w:spacing w:line="240" w:lineRule="auto"/>
              <w:jc w:val="left"/>
              <w:rPr>
                <w:rFonts w:asciiTheme="minorHAnsi" w:hAnsiTheme="minorHAnsi" w:cs="B Nazanin"/>
                <w:rtl/>
              </w:rPr>
            </w:pPr>
            <w:r w:rsidRPr="001D761D">
              <w:rPr>
                <w:rFonts w:asciiTheme="minorHAnsi" w:hAnsiTheme="minorHAnsi" w:cs="B Nazanin"/>
                <w:rtl/>
              </w:rPr>
              <w:t xml:space="preserve">مشخصات كامل موتورها از جمله توان موتور، درجه حفاظت ضد انفجار، گروه گازي، كلاس حرارتي و درجه حفاظت </w:t>
            </w:r>
            <w:r w:rsidRPr="001D761D">
              <w:rPr>
                <w:rFonts w:asciiTheme="minorHAnsi" w:hAnsiTheme="minorHAnsi" w:cs="B Nazanin"/>
              </w:rPr>
              <w:t>IP</w:t>
            </w:r>
            <w:r w:rsidRPr="001D761D">
              <w:rPr>
                <w:rFonts w:asciiTheme="minorHAnsi" w:hAnsiTheme="minorHAnsi" w:cs="B Nazanin"/>
                <w:rtl/>
              </w:rPr>
              <w:t xml:space="preserve"> بايستي صراحتا در پيشنهاد آورده شود.</w:t>
            </w:r>
          </w:p>
        </w:tc>
        <w:tc>
          <w:tcPr>
            <w:tcW w:w="1800" w:type="dxa"/>
            <w:shd w:val="clear" w:color="auto" w:fill="auto"/>
            <w:vAlign w:val="center"/>
          </w:tcPr>
          <w:p w14:paraId="55CB0F74" w14:textId="1126FCC9" w:rsidR="00B25C29" w:rsidRPr="001D761D" w:rsidRDefault="00B82E39" w:rsidP="004C7104">
            <w:pPr>
              <w:spacing w:before="20" w:after="20" w:line="240" w:lineRule="auto"/>
              <w:jc w:val="center"/>
              <w:rPr>
                <w:rFonts w:asciiTheme="minorBidi" w:hAnsiTheme="minorBidi" w:cstheme="minorBidi"/>
                <w:color w:val="00B050"/>
              </w:rPr>
            </w:pPr>
            <w:r w:rsidRPr="001D761D">
              <w:rPr>
                <w:rFonts w:asciiTheme="minorBidi" w:hAnsiTheme="minorBidi" w:cs="B Nazanin" w:hint="cs"/>
                <w:color w:val="00B050"/>
                <w:rtl/>
              </w:rPr>
              <w:t>مورد تائيد است و در مرحله مناقصه پيش از ابلاغ ارسال مي گردد</w:t>
            </w:r>
          </w:p>
        </w:tc>
        <w:tc>
          <w:tcPr>
            <w:tcW w:w="2250" w:type="dxa"/>
            <w:shd w:val="clear" w:color="auto" w:fill="auto"/>
          </w:tcPr>
          <w:p w14:paraId="6A1CA6F6"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683E12B1" w14:textId="77777777" w:rsidR="00B25C29" w:rsidRPr="00CF0E17" w:rsidRDefault="00B25C29" w:rsidP="004C7104">
            <w:pPr>
              <w:spacing w:line="240" w:lineRule="auto"/>
              <w:jc w:val="center"/>
              <w:rPr>
                <w:rFonts w:asciiTheme="minorBidi" w:hAnsiTheme="minorBidi" w:cstheme="minorBidi"/>
              </w:rPr>
            </w:pPr>
          </w:p>
        </w:tc>
      </w:tr>
      <w:tr w:rsidR="00B25C29" w:rsidRPr="000A788D" w14:paraId="576DF5CD" w14:textId="77777777" w:rsidTr="004C7104">
        <w:trPr>
          <w:trHeight w:val="395"/>
        </w:trPr>
        <w:tc>
          <w:tcPr>
            <w:tcW w:w="810" w:type="dxa"/>
            <w:shd w:val="clear" w:color="auto" w:fill="auto"/>
            <w:vAlign w:val="center"/>
          </w:tcPr>
          <w:p w14:paraId="6D6C38CE" w14:textId="77777777" w:rsidR="00B25C29" w:rsidRDefault="00B25C29" w:rsidP="004C7104">
            <w:pPr>
              <w:spacing w:line="240" w:lineRule="auto"/>
              <w:jc w:val="center"/>
              <w:rPr>
                <w:rFonts w:asciiTheme="minorHAnsi" w:hAnsiTheme="minorHAnsi" w:cstheme="minorHAnsi"/>
              </w:rPr>
            </w:pPr>
            <w:r>
              <w:rPr>
                <w:rFonts w:asciiTheme="minorHAnsi" w:hAnsiTheme="minorHAnsi" w:cstheme="minorHAnsi"/>
              </w:rPr>
              <w:t>9.</w:t>
            </w:r>
          </w:p>
        </w:tc>
        <w:tc>
          <w:tcPr>
            <w:tcW w:w="7020" w:type="dxa"/>
            <w:shd w:val="clear" w:color="auto" w:fill="auto"/>
            <w:vAlign w:val="center"/>
          </w:tcPr>
          <w:p w14:paraId="6BCC2222" w14:textId="292B4824" w:rsidR="00B25C29" w:rsidRPr="001D761D" w:rsidRDefault="00316CCE" w:rsidP="004C7104">
            <w:pPr>
              <w:bidi/>
              <w:spacing w:line="240" w:lineRule="auto"/>
              <w:jc w:val="left"/>
              <w:rPr>
                <w:rFonts w:asciiTheme="minorHAnsi" w:hAnsiTheme="minorHAnsi" w:cs="B Nazanin"/>
              </w:rPr>
            </w:pPr>
            <w:r w:rsidRPr="001D761D">
              <w:rPr>
                <w:rFonts w:asciiTheme="minorHAnsi" w:hAnsiTheme="minorHAnsi" w:cs="B Nazanin"/>
                <w:rtl/>
              </w:rPr>
              <w:t xml:space="preserve">مطابق نقشه </w:t>
            </w:r>
            <w:r w:rsidRPr="001D761D">
              <w:rPr>
                <w:rFonts w:asciiTheme="minorHAnsi" w:hAnsiTheme="minorHAnsi" w:cs="B Nazanin"/>
              </w:rPr>
              <w:t>Area classification layout</w:t>
            </w:r>
            <w:r w:rsidRPr="001D761D">
              <w:rPr>
                <w:rFonts w:asciiTheme="minorHAnsi" w:hAnsiTheme="minorHAnsi" w:cs="B Nazanin"/>
                <w:rtl/>
              </w:rPr>
              <w:t xml:space="preserve"> پمپهاي </w:t>
            </w:r>
            <w:r w:rsidRPr="001D761D">
              <w:rPr>
                <w:rFonts w:asciiTheme="minorHAnsi" w:hAnsiTheme="minorHAnsi" w:cs="B Nazanin"/>
              </w:rPr>
              <w:t>P-2203A/B Sump Pumps</w:t>
            </w:r>
            <w:r w:rsidRPr="001D761D">
              <w:rPr>
                <w:rFonts w:asciiTheme="minorHAnsi" w:hAnsiTheme="minorHAnsi" w:cs="B Nazanin"/>
                <w:rtl/>
              </w:rPr>
              <w:t xml:space="preserve"> در ناحيه </w:t>
            </w:r>
            <w:r w:rsidRPr="001D761D">
              <w:rPr>
                <w:rFonts w:asciiTheme="minorHAnsi" w:hAnsiTheme="minorHAnsi" w:cs="B Nazanin"/>
              </w:rPr>
              <w:t>Zone I</w:t>
            </w:r>
            <w:r w:rsidRPr="001D761D">
              <w:rPr>
                <w:rFonts w:asciiTheme="minorHAnsi" w:hAnsiTheme="minorHAnsi" w:cs="B Nazanin"/>
                <w:rtl/>
              </w:rPr>
              <w:t xml:space="preserve"> قرار دارند و بايستي ضد انفجار با درجه حفاظت </w:t>
            </w:r>
            <w:r w:rsidRPr="001D761D">
              <w:rPr>
                <w:rFonts w:asciiTheme="minorHAnsi" w:hAnsiTheme="minorHAnsi" w:cs="B Nazanin"/>
              </w:rPr>
              <w:t>Zone 1,Ex’d’, IIB, T3</w:t>
            </w:r>
            <w:r w:rsidRPr="001D761D">
              <w:rPr>
                <w:rFonts w:asciiTheme="minorHAnsi" w:hAnsiTheme="minorHAnsi" w:cs="B Nazanin"/>
                <w:rtl/>
              </w:rPr>
              <w:t xml:space="preserve"> باشند</w:t>
            </w:r>
          </w:p>
        </w:tc>
        <w:tc>
          <w:tcPr>
            <w:tcW w:w="1800" w:type="dxa"/>
            <w:shd w:val="clear" w:color="auto" w:fill="auto"/>
            <w:vAlign w:val="center"/>
          </w:tcPr>
          <w:p w14:paraId="11465064" w14:textId="12050B5E" w:rsidR="00B25C29" w:rsidRPr="001D761D" w:rsidRDefault="00B82E39" w:rsidP="004C7104">
            <w:pPr>
              <w:spacing w:before="20" w:after="20" w:line="240" w:lineRule="auto"/>
              <w:jc w:val="center"/>
              <w:rPr>
                <w:rFonts w:asciiTheme="minorBidi" w:hAnsiTheme="minorBidi" w:cs="B Nazanin"/>
                <w:color w:val="00B050"/>
              </w:rPr>
            </w:pPr>
            <w:r w:rsidRPr="001D761D">
              <w:rPr>
                <w:rFonts w:asciiTheme="minorBidi" w:hAnsiTheme="minorBidi" w:cs="B Nazanin" w:hint="cs"/>
                <w:color w:val="00B050"/>
                <w:rtl/>
              </w:rPr>
              <w:t>مورد تائيد است.</w:t>
            </w:r>
          </w:p>
        </w:tc>
        <w:tc>
          <w:tcPr>
            <w:tcW w:w="2250" w:type="dxa"/>
            <w:shd w:val="clear" w:color="auto" w:fill="auto"/>
          </w:tcPr>
          <w:p w14:paraId="5186BE4E" w14:textId="77777777" w:rsidR="00B25C29" w:rsidRPr="00CF0E17" w:rsidRDefault="00B25C29" w:rsidP="004C7104">
            <w:pPr>
              <w:spacing w:line="240" w:lineRule="auto"/>
              <w:jc w:val="center"/>
              <w:rPr>
                <w:rFonts w:asciiTheme="minorBidi" w:hAnsiTheme="minorBidi" w:cstheme="minorBidi"/>
              </w:rPr>
            </w:pPr>
          </w:p>
        </w:tc>
        <w:tc>
          <w:tcPr>
            <w:tcW w:w="3150" w:type="dxa"/>
            <w:shd w:val="clear" w:color="auto" w:fill="auto"/>
          </w:tcPr>
          <w:p w14:paraId="393F9618" w14:textId="77777777" w:rsidR="00B25C29" w:rsidRPr="00CF0E17" w:rsidRDefault="00B25C29" w:rsidP="004C7104">
            <w:pPr>
              <w:spacing w:line="240" w:lineRule="auto"/>
              <w:jc w:val="center"/>
              <w:rPr>
                <w:rFonts w:asciiTheme="minorBidi" w:hAnsiTheme="minorBidi" w:cstheme="minorBidi"/>
              </w:rPr>
            </w:pPr>
          </w:p>
        </w:tc>
      </w:tr>
    </w:tbl>
    <w:p w14:paraId="4B0DCD27" w14:textId="77777777" w:rsidR="00B25C29" w:rsidRPr="0041630B" w:rsidRDefault="00B25C29" w:rsidP="00E4491E">
      <w:pPr>
        <w:shd w:val="clear" w:color="auto" w:fill="FFFFFF" w:themeFill="background1"/>
        <w:tabs>
          <w:tab w:val="left" w:pos="7560"/>
        </w:tabs>
        <w:rPr>
          <w:rFonts w:asciiTheme="minorBidi" w:hAnsiTheme="minorBidi" w:cstheme="minorBidi"/>
          <w:sz w:val="20"/>
          <w:szCs w:val="20"/>
        </w:rPr>
      </w:pPr>
    </w:p>
    <w:sectPr w:rsidR="00B25C29" w:rsidRPr="0041630B" w:rsidSect="001136FF">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D23B1" w14:textId="77777777" w:rsidR="006D02AB" w:rsidRDefault="006D02AB" w:rsidP="00FE509A">
      <w:pPr>
        <w:spacing w:line="240" w:lineRule="auto"/>
      </w:pPr>
      <w:r>
        <w:separator/>
      </w:r>
    </w:p>
  </w:endnote>
  <w:endnote w:type="continuationSeparator" w:id="0">
    <w:p w14:paraId="303F641E" w14:textId="77777777" w:rsidR="006D02AB" w:rsidRDefault="006D02AB"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FF314" w14:textId="77777777" w:rsidR="004C7104" w:rsidRDefault="004C71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4C7104" w:rsidRPr="008224B4" w:rsidRDefault="004C7104">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E1513F">
              <w:rPr>
                <w:rFonts w:asciiTheme="minorHAnsi" w:hAnsiTheme="minorHAnsi"/>
                <w:noProof/>
                <w:sz w:val="24"/>
                <w:szCs w:val="24"/>
              </w:rPr>
              <w:t>19</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E1513F">
              <w:rPr>
                <w:rFonts w:asciiTheme="minorHAnsi" w:hAnsiTheme="minorHAnsi"/>
                <w:noProof/>
                <w:sz w:val="24"/>
                <w:szCs w:val="24"/>
              </w:rPr>
              <w:t>19</w:t>
            </w:r>
            <w:r w:rsidRPr="008224B4">
              <w:rPr>
                <w:rFonts w:asciiTheme="minorHAnsi" w:hAnsiTheme="minorHAnsi"/>
                <w:sz w:val="24"/>
                <w:szCs w:val="24"/>
              </w:rPr>
              <w:fldChar w:fldCharType="end"/>
            </w:r>
          </w:p>
        </w:sdtContent>
      </w:sdt>
    </w:sdtContent>
  </w:sdt>
  <w:p w14:paraId="4A10A37C" w14:textId="77777777" w:rsidR="004C7104" w:rsidRDefault="004C71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DDF2B" w14:textId="77777777" w:rsidR="004C7104" w:rsidRDefault="004C71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B7CF3" w14:textId="77777777" w:rsidR="006D02AB" w:rsidRDefault="006D02AB" w:rsidP="00FE509A">
      <w:pPr>
        <w:spacing w:line="240" w:lineRule="auto"/>
      </w:pPr>
      <w:r>
        <w:separator/>
      </w:r>
    </w:p>
  </w:footnote>
  <w:footnote w:type="continuationSeparator" w:id="0">
    <w:p w14:paraId="0F2023CB" w14:textId="77777777" w:rsidR="006D02AB" w:rsidRDefault="006D02AB"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B3424" w14:textId="77777777" w:rsidR="004C7104" w:rsidRDefault="004C71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4C7104" w:rsidRPr="00456FF2" w14:paraId="72641E48" w14:textId="77777777" w:rsidTr="004C7104">
      <w:trPr>
        <w:trHeight w:val="800"/>
        <w:jc w:val="center"/>
      </w:trPr>
      <w:tc>
        <w:tcPr>
          <w:tcW w:w="2160" w:type="dxa"/>
          <w:tcBorders>
            <w:bottom w:val="nil"/>
          </w:tcBorders>
          <w:vAlign w:val="bottom"/>
        </w:tcPr>
        <w:p w14:paraId="31FABD52" w14:textId="77777777" w:rsidR="004C7104" w:rsidRPr="00456FF2" w:rsidRDefault="004C7104"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4C7104" w:rsidRDefault="004C7104"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4C7104" w:rsidRPr="00EA461F" w:rsidRDefault="004C7104"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4C7104" w:rsidRPr="00E16086" w:rsidRDefault="004C7104"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4C7104" w:rsidRPr="00456FF2" w14:paraId="72FE3070" w14:textId="77777777" w:rsidTr="004C7104">
      <w:trPr>
        <w:trHeight w:val="518"/>
        <w:jc w:val="center"/>
      </w:trPr>
      <w:tc>
        <w:tcPr>
          <w:tcW w:w="2160" w:type="dxa"/>
          <w:vMerge w:val="restart"/>
          <w:tcBorders>
            <w:top w:val="nil"/>
            <w:bottom w:val="nil"/>
          </w:tcBorders>
          <w:vAlign w:val="center"/>
        </w:tcPr>
        <w:p w14:paraId="05EAA306" w14:textId="77777777" w:rsidR="004C7104" w:rsidRPr="00456FF2" w:rsidRDefault="004C7104"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4C7104" w:rsidRPr="00EA461F" w:rsidRDefault="004C7104"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4C7104" w:rsidRPr="00456FF2" w14:paraId="68E72A10" w14:textId="77777777" w:rsidTr="004C7104">
      <w:trPr>
        <w:trHeight w:val="517"/>
        <w:jc w:val="center"/>
      </w:trPr>
      <w:tc>
        <w:tcPr>
          <w:tcW w:w="2160" w:type="dxa"/>
          <w:vMerge/>
          <w:tcBorders>
            <w:top w:val="nil"/>
            <w:bottom w:val="nil"/>
          </w:tcBorders>
          <w:vAlign w:val="center"/>
        </w:tcPr>
        <w:p w14:paraId="1C953333" w14:textId="77777777" w:rsidR="004C7104" w:rsidRDefault="004C7104" w:rsidP="00174C0C">
          <w:pPr>
            <w:jc w:val="center"/>
            <w:rPr>
              <w:noProof/>
              <w:lang w:eastAsia="en-US"/>
            </w:rPr>
          </w:pPr>
        </w:p>
      </w:tc>
      <w:tc>
        <w:tcPr>
          <w:tcW w:w="1976" w:type="dxa"/>
          <w:tcBorders>
            <w:right w:val="nil"/>
          </w:tcBorders>
          <w:vAlign w:val="center"/>
        </w:tcPr>
        <w:p w14:paraId="22D9DE68" w14:textId="77777777" w:rsidR="004C7104" w:rsidRPr="00E16086" w:rsidRDefault="004C7104"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4C7104" w:rsidRPr="002458A9" w:rsidRDefault="004C7104"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4C7104" w:rsidRPr="00CB68F2" w:rsidRDefault="004C7104"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4C7104" w:rsidRPr="00CB68F2" w:rsidRDefault="004C7104"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4C7104" w:rsidRPr="00E16086" w:rsidRDefault="004C7104"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4C7104" w:rsidRPr="002458A9" w:rsidRDefault="004C7104"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4C7104" w:rsidRPr="00456FF2" w14:paraId="1F177C0D" w14:textId="77777777" w:rsidTr="004C7104">
      <w:trPr>
        <w:trHeight w:val="440"/>
        <w:jc w:val="center"/>
      </w:trPr>
      <w:tc>
        <w:tcPr>
          <w:tcW w:w="2160" w:type="dxa"/>
          <w:tcBorders>
            <w:top w:val="nil"/>
            <w:bottom w:val="nil"/>
          </w:tcBorders>
        </w:tcPr>
        <w:p w14:paraId="074588A9" w14:textId="77777777" w:rsidR="004C7104" w:rsidRPr="00456FF2" w:rsidRDefault="004C7104"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4C7104" w:rsidRPr="00E16086" w:rsidRDefault="004C7104"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56826EC6" w:rsidR="004C7104" w:rsidRPr="000E1ACA" w:rsidRDefault="004C7104"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w:t>
          </w:r>
          <w:r>
            <w:rPr>
              <w:rFonts w:ascii="Tahoma" w:hAnsi="Tahoma" w:cs="Tahoma"/>
              <w:b/>
              <w:bCs/>
              <w:color w:val="A50021"/>
              <w:sz w:val="20"/>
              <w:szCs w:val="20"/>
            </w:rPr>
            <w:t>10</w:t>
          </w:r>
        </w:p>
      </w:tc>
      <w:tc>
        <w:tcPr>
          <w:tcW w:w="2879" w:type="dxa"/>
          <w:gridSpan w:val="2"/>
          <w:tcBorders>
            <w:right w:val="nil"/>
          </w:tcBorders>
          <w:vAlign w:val="center"/>
        </w:tcPr>
        <w:p w14:paraId="23FABBC5" w14:textId="77777777" w:rsidR="004C7104" w:rsidRPr="00E16086" w:rsidRDefault="004C7104"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4E94A5AB" w:rsidR="004C7104" w:rsidRPr="000E1ACA" w:rsidRDefault="004C7104"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Pr>
              <w:rFonts w:ascii="Tahoma" w:hAnsi="Tahoma" w:cs="Tahoma"/>
              <w:b/>
              <w:bCs/>
              <w:color w:val="A50021"/>
              <w:sz w:val="20"/>
              <w:szCs w:val="20"/>
            </w:rPr>
            <w:t>GENERAL</w:t>
          </w:r>
          <w:r w:rsidRPr="00B60251">
            <w:rPr>
              <w:rFonts w:ascii="Tahoma" w:hAnsi="Tahoma" w:cs="Tahoma"/>
              <w:b/>
              <w:bCs/>
              <w:color w:val="A50021"/>
              <w:sz w:val="20"/>
              <w:szCs w:val="20"/>
            </w:rPr>
            <w:t xml:space="preserve"> SERVICES</w:t>
          </w:r>
        </w:p>
      </w:tc>
    </w:tr>
    <w:tr w:rsidR="004C7104" w:rsidRPr="00456FF2" w14:paraId="4BAFC528" w14:textId="77777777" w:rsidTr="004C7104">
      <w:trPr>
        <w:trHeight w:val="440"/>
        <w:jc w:val="center"/>
      </w:trPr>
      <w:tc>
        <w:tcPr>
          <w:tcW w:w="2160" w:type="dxa"/>
          <w:tcBorders>
            <w:top w:val="nil"/>
            <w:bottom w:val="nil"/>
          </w:tcBorders>
        </w:tcPr>
        <w:p w14:paraId="62FEB173" w14:textId="77777777" w:rsidR="004C7104" w:rsidRPr="00A306F7" w:rsidRDefault="004C7104"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4C7104" w:rsidRPr="002458A9" w:rsidRDefault="004C7104"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0448FC21" w:rsidR="004C7104" w:rsidRPr="002458A9" w:rsidRDefault="004C7104" w:rsidP="00174C0C">
          <w:pPr>
            <w:pStyle w:val="Header"/>
            <w:jc w:val="left"/>
            <w:rPr>
              <w:rFonts w:ascii="Tahoma" w:hAnsi="Tahoma" w:cs="Tahoma"/>
              <w:b/>
              <w:bCs/>
              <w:color w:val="A50021"/>
            </w:rPr>
          </w:pPr>
          <w:r>
            <w:rPr>
              <w:rFonts w:ascii="Tahoma" w:hAnsi="Tahoma" w:cs="Tahoma"/>
              <w:b/>
              <w:bCs/>
              <w:color w:val="A50021"/>
            </w:rPr>
            <w:t>NAVID SAHAND</w:t>
          </w:r>
        </w:p>
      </w:tc>
      <w:tc>
        <w:tcPr>
          <w:tcW w:w="2879" w:type="dxa"/>
          <w:gridSpan w:val="2"/>
          <w:tcBorders>
            <w:right w:val="nil"/>
          </w:tcBorders>
          <w:vAlign w:val="center"/>
        </w:tcPr>
        <w:p w14:paraId="636C6C91" w14:textId="77777777" w:rsidR="004C7104" w:rsidRDefault="004C7104"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77777777" w:rsidR="004C7104" w:rsidRPr="002458A9" w:rsidRDefault="004C7104" w:rsidP="00174C0C">
          <w:pPr>
            <w:pStyle w:val="Header"/>
            <w:jc w:val="left"/>
            <w:rPr>
              <w:rFonts w:ascii="Tahoma" w:hAnsi="Tahoma" w:cs="Tahoma"/>
              <w:b/>
              <w:bCs/>
              <w:sz w:val="20"/>
              <w:szCs w:val="20"/>
            </w:rPr>
          </w:pPr>
        </w:p>
      </w:tc>
    </w:tr>
    <w:tr w:rsidR="004C7104" w:rsidRPr="00456FF2" w14:paraId="632F808C" w14:textId="77777777" w:rsidTr="004C7104">
      <w:trPr>
        <w:trHeight w:val="440"/>
        <w:jc w:val="center"/>
      </w:trPr>
      <w:tc>
        <w:tcPr>
          <w:tcW w:w="2160" w:type="dxa"/>
          <w:tcBorders>
            <w:top w:val="nil"/>
          </w:tcBorders>
        </w:tcPr>
        <w:p w14:paraId="312B5DAF" w14:textId="77777777" w:rsidR="004C7104" w:rsidRPr="00A306F7" w:rsidRDefault="004C7104"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4C7104" w:rsidRPr="00E16086" w:rsidRDefault="004C7104"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7DD8E152" w:rsidR="004C7104" w:rsidRPr="002458A9" w:rsidRDefault="004C7104" w:rsidP="00174C0C">
          <w:pPr>
            <w:pStyle w:val="Header"/>
            <w:jc w:val="left"/>
            <w:rPr>
              <w:rFonts w:ascii="Tahoma" w:hAnsi="Tahoma" w:cs="Tahoma"/>
              <w:b/>
              <w:bCs/>
              <w:color w:val="A50021"/>
            </w:rPr>
          </w:pPr>
          <w:r>
            <w:rPr>
              <w:rFonts w:ascii="Tahoma" w:hAnsi="Tahoma" w:cs="Tahoma"/>
              <w:b/>
              <w:bCs/>
              <w:color w:val="A50021"/>
            </w:rPr>
            <w:t>1403-08-08</w:t>
          </w:r>
        </w:p>
      </w:tc>
      <w:tc>
        <w:tcPr>
          <w:tcW w:w="2879" w:type="dxa"/>
          <w:gridSpan w:val="2"/>
          <w:tcBorders>
            <w:right w:val="nil"/>
          </w:tcBorders>
          <w:vAlign w:val="center"/>
        </w:tcPr>
        <w:p w14:paraId="0124A2D4" w14:textId="77777777" w:rsidR="004C7104" w:rsidRDefault="004C7104"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618308E" w:rsidR="004C7104" w:rsidRPr="00A354B7" w:rsidRDefault="004C7104"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4C7104" w:rsidRPr="003718C0" w:rsidRDefault="004C7104" w:rsidP="002935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BB770" w14:textId="77777777" w:rsidR="004C7104" w:rsidRDefault="004C71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885415E"/>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1"/>
  </w:num>
  <w:num w:numId="2">
    <w:abstractNumId w:val="5"/>
  </w:num>
  <w:num w:numId="3">
    <w:abstractNumId w:val="9"/>
  </w:num>
  <w:num w:numId="4">
    <w:abstractNumId w:val="8"/>
  </w:num>
  <w:num w:numId="5">
    <w:abstractNumId w:val="0"/>
  </w:num>
  <w:num w:numId="6">
    <w:abstractNumId w:val="7"/>
  </w:num>
  <w:num w:numId="7">
    <w:abstractNumId w:val="2"/>
  </w:num>
  <w:num w:numId="8">
    <w:abstractNumId w:val="12"/>
  </w:num>
  <w:num w:numId="9">
    <w:abstractNumId w:val="3"/>
  </w:num>
  <w:num w:numId="10">
    <w:abstractNumId w:val="1"/>
  </w:num>
  <w:num w:numId="11">
    <w:abstractNumId w:val="4"/>
  </w:num>
  <w:num w:numId="12">
    <w:abstractNumId w:val="10"/>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4492"/>
    <w:rsid w:val="00004CA2"/>
    <w:rsid w:val="00012AB7"/>
    <w:rsid w:val="0002069A"/>
    <w:rsid w:val="00025B8D"/>
    <w:rsid w:val="000273F4"/>
    <w:rsid w:val="00032891"/>
    <w:rsid w:val="00043E50"/>
    <w:rsid w:val="00044857"/>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2CF7"/>
    <w:rsid w:val="000D31E7"/>
    <w:rsid w:val="000D5486"/>
    <w:rsid w:val="000D6404"/>
    <w:rsid w:val="000D7441"/>
    <w:rsid w:val="000E0925"/>
    <w:rsid w:val="000E3901"/>
    <w:rsid w:val="000E3BB0"/>
    <w:rsid w:val="000E68D0"/>
    <w:rsid w:val="000E7D02"/>
    <w:rsid w:val="000F0983"/>
    <w:rsid w:val="000F179A"/>
    <w:rsid w:val="000F54DE"/>
    <w:rsid w:val="000F5C6C"/>
    <w:rsid w:val="000F6500"/>
    <w:rsid w:val="000F67FF"/>
    <w:rsid w:val="000F7051"/>
    <w:rsid w:val="00102380"/>
    <w:rsid w:val="00102426"/>
    <w:rsid w:val="0010726A"/>
    <w:rsid w:val="0011317D"/>
    <w:rsid w:val="001136FF"/>
    <w:rsid w:val="001179C6"/>
    <w:rsid w:val="0012075C"/>
    <w:rsid w:val="00121409"/>
    <w:rsid w:val="00121670"/>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1935"/>
    <w:rsid w:val="00173ECD"/>
    <w:rsid w:val="00174C0C"/>
    <w:rsid w:val="0017737E"/>
    <w:rsid w:val="00183460"/>
    <w:rsid w:val="001907A1"/>
    <w:rsid w:val="00191956"/>
    <w:rsid w:val="00191E80"/>
    <w:rsid w:val="001947DD"/>
    <w:rsid w:val="00196551"/>
    <w:rsid w:val="001A0741"/>
    <w:rsid w:val="001A2E3D"/>
    <w:rsid w:val="001A3071"/>
    <w:rsid w:val="001A5FDB"/>
    <w:rsid w:val="001A674F"/>
    <w:rsid w:val="001A6AE2"/>
    <w:rsid w:val="001A74E2"/>
    <w:rsid w:val="001A7684"/>
    <w:rsid w:val="001B0CFA"/>
    <w:rsid w:val="001B147D"/>
    <w:rsid w:val="001B2323"/>
    <w:rsid w:val="001B2CC8"/>
    <w:rsid w:val="001B36B0"/>
    <w:rsid w:val="001C0892"/>
    <w:rsid w:val="001C1EE5"/>
    <w:rsid w:val="001C20F1"/>
    <w:rsid w:val="001C4B26"/>
    <w:rsid w:val="001D23B5"/>
    <w:rsid w:val="001D2619"/>
    <w:rsid w:val="001D31E7"/>
    <w:rsid w:val="001D517A"/>
    <w:rsid w:val="001D761D"/>
    <w:rsid w:val="001D7853"/>
    <w:rsid w:val="001D7C76"/>
    <w:rsid w:val="001E4F2D"/>
    <w:rsid w:val="001F0B35"/>
    <w:rsid w:val="001F3D14"/>
    <w:rsid w:val="001F7740"/>
    <w:rsid w:val="001F7911"/>
    <w:rsid w:val="002024CD"/>
    <w:rsid w:val="0020497E"/>
    <w:rsid w:val="002101F6"/>
    <w:rsid w:val="00213691"/>
    <w:rsid w:val="002159FE"/>
    <w:rsid w:val="00216AB2"/>
    <w:rsid w:val="002175D7"/>
    <w:rsid w:val="0021768B"/>
    <w:rsid w:val="00220075"/>
    <w:rsid w:val="00221040"/>
    <w:rsid w:val="00223F65"/>
    <w:rsid w:val="002242E3"/>
    <w:rsid w:val="00224816"/>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557FB"/>
    <w:rsid w:val="00263388"/>
    <w:rsid w:val="00267B3E"/>
    <w:rsid w:val="00270494"/>
    <w:rsid w:val="002757FC"/>
    <w:rsid w:val="00275879"/>
    <w:rsid w:val="002761C6"/>
    <w:rsid w:val="0028084B"/>
    <w:rsid w:val="00281AD2"/>
    <w:rsid w:val="00284629"/>
    <w:rsid w:val="002849C5"/>
    <w:rsid w:val="002914A9"/>
    <w:rsid w:val="002935D9"/>
    <w:rsid w:val="002957C2"/>
    <w:rsid w:val="002A033A"/>
    <w:rsid w:val="002A0741"/>
    <w:rsid w:val="002A2892"/>
    <w:rsid w:val="002A35AF"/>
    <w:rsid w:val="002A5C6B"/>
    <w:rsid w:val="002B09CF"/>
    <w:rsid w:val="002B0D4C"/>
    <w:rsid w:val="002B5192"/>
    <w:rsid w:val="002B7051"/>
    <w:rsid w:val="002B7BD7"/>
    <w:rsid w:val="002C6431"/>
    <w:rsid w:val="002C6DD2"/>
    <w:rsid w:val="002C7DC6"/>
    <w:rsid w:val="002D293C"/>
    <w:rsid w:val="002D4886"/>
    <w:rsid w:val="002D7FD9"/>
    <w:rsid w:val="002E3BDE"/>
    <w:rsid w:val="002E7035"/>
    <w:rsid w:val="002E7A33"/>
    <w:rsid w:val="002F0354"/>
    <w:rsid w:val="002F7E6A"/>
    <w:rsid w:val="003009F9"/>
    <w:rsid w:val="00307026"/>
    <w:rsid w:val="00311AB1"/>
    <w:rsid w:val="00312450"/>
    <w:rsid w:val="00312494"/>
    <w:rsid w:val="00312ABC"/>
    <w:rsid w:val="00312FB2"/>
    <w:rsid w:val="00313101"/>
    <w:rsid w:val="00313D5F"/>
    <w:rsid w:val="0031456C"/>
    <w:rsid w:val="00316CCE"/>
    <w:rsid w:val="00320285"/>
    <w:rsid w:val="0032130D"/>
    <w:rsid w:val="003236EB"/>
    <w:rsid w:val="00323C68"/>
    <w:rsid w:val="00326A3D"/>
    <w:rsid w:val="003274AE"/>
    <w:rsid w:val="00330EF7"/>
    <w:rsid w:val="00332CCD"/>
    <w:rsid w:val="0033429A"/>
    <w:rsid w:val="00335EF0"/>
    <w:rsid w:val="00336355"/>
    <w:rsid w:val="00337838"/>
    <w:rsid w:val="003504A2"/>
    <w:rsid w:val="00355177"/>
    <w:rsid w:val="00356767"/>
    <w:rsid w:val="00357F70"/>
    <w:rsid w:val="0036228B"/>
    <w:rsid w:val="003656D6"/>
    <w:rsid w:val="003718C0"/>
    <w:rsid w:val="00374D43"/>
    <w:rsid w:val="00382A66"/>
    <w:rsid w:val="00384119"/>
    <w:rsid w:val="003841B5"/>
    <w:rsid w:val="00384A18"/>
    <w:rsid w:val="00385F03"/>
    <w:rsid w:val="00390ABB"/>
    <w:rsid w:val="00394F3D"/>
    <w:rsid w:val="003965BA"/>
    <w:rsid w:val="003977A0"/>
    <w:rsid w:val="003A0D19"/>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4470"/>
    <w:rsid w:val="00430C5F"/>
    <w:rsid w:val="0044128A"/>
    <w:rsid w:val="004412CD"/>
    <w:rsid w:val="004437E5"/>
    <w:rsid w:val="004455E8"/>
    <w:rsid w:val="0044688E"/>
    <w:rsid w:val="00447C5B"/>
    <w:rsid w:val="00454D8B"/>
    <w:rsid w:val="00456FF2"/>
    <w:rsid w:val="00457B23"/>
    <w:rsid w:val="00465770"/>
    <w:rsid w:val="004674FF"/>
    <w:rsid w:val="0047115F"/>
    <w:rsid w:val="00474494"/>
    <w:rsid w:val="00475A19"/>
    <w:rsid w:val="00476A61"/>
    <w:rsid w:val="00476C6A"/>
    <w:rsid w:val="00477A0C"/>
    <w:rsid w:val="00480641"/>
    <w:rsid w:val="004810A5"/>
    <w:rsid w:val="00486191"/>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C00C1"/>
    <w:rsid w:val="004C3DA6"/>
    <w:rsid w:val="004C7104"/>
    <w:rsid w:val="004C789A"/>
    <w:rsid w:val="004D3411"/>
    <w:rsid w:val="004D3CB0"/>
    <w:rsid w:val="004D73BC"/>
    <w:rsid w:val="004E2172"/>
    <w:rsid w:val="004E2178"/>
    <w:rsid w:val="004E24E5"/>
    <w:rsid w:val="004E2729"/>
    <w:rsid w:val="004E60B0"/>
    <w:rsid w:val="004F0C16"/>
    <w:rsid w:val="004F2DB3"/>
    <w:rsid w:val="004F3F88"/>
    <w:rsid w:val="004F4874"/>
    <w:rsid w:val="005019DC"/>
    <w:rsid w:val="00501BFA"/>
    <w:rsid w:val="00501F24"/>
    <w:rsid w:val="005035CA"/>
    <w:rsid w:val="00503D13"/>
    <w:rsid w:val="00504774"/>
    <w:rsid w:val="00505DC4"/>
    <w:rsid w:val="0050662C"/>
    <w:rsid w:val="005108C2"/>
    <w:rsid w:val="0051407F"/>
    <w:rsid w:val="005145A9"/>
    <w:rsid w:val="00522266"/>
    <w:rsid w:val="00527EE5"/>
    <w:rsid w:val="00530217"/>
    <w:rsid w:val="00533556"/>
    <w:rsid w:val="00536D6C"/>
    <w:rsid w:val="00537AFF"/>
    <w:rsid w:val="005414BA"/>
    <w:rsid w:val="00541C18"/>
    <w:rsid w:val="005443E3"/>
    <w:rsid w:val="00544D76"/>
    <w:rsid w:val="00556401"/>
    <w:rsid w:val="00556DDA"/>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9352F"/>
    <w:rsid w:val="005A20A3"/>
    <w:rsid w:val="005A7E04"/>
    <w:rsid w:val="005B2EAC"/>
    <w:rsid w:val="005B342E"/>
    <w:rsid w:val="005C2253"/>
    <w:rsid w:val="005D406E"/>
    <w:rsid w:val="005D584D"/>
    <w:rsid w:val="005D7B40"/>
    <w:rsid w:val="005E3E3D"/>
    <w:rsid w:val="005E588A"/>
    <w:rsid w:val="005E62D3"/>
    <w:rsid w:val="005E6BEF"/>
    <w:rsid w:val="005F160D"/>
    <w:rsid w:val="005F422D"/>
    <w:rsid w:val="005F6DFD"/>
    <w:rsid w:val="005F7003"/>
    <w:rsid w:val="0060378B"/>
    <w:rsid w:val="00604CFA"/>
    <w:rsid w:val="00606EDF"/>
    <w:rsid w:val="006071B2"/>
    <w:rsid w:val="00611AE6"/>
    <w:rsid w:val="00611FD5"/>
    <w:rsid w:val="00615202"/>
    <w:rsid w:val="0061526B"/>
    <w:rsid w:val="00615470"/>
    <w:rsid w:val="00616C09"/>
    <w:rsid w:val="00621109"/>
    <w:rsid w:val="00627863"/>
    <w:rsid w:val="006328CA"/>
    <w:rsid w:val="00632F2E"/>
    <w:rsid w:val="006348FD"/>
    <w:rsid w:val="00635059"/>
    <w:rsid w:val="00635740"/>
    <w:rsid w:val="00636A77"/>
    <w:rsid w:val="00641A9D"/>
    <w:rsid w:val="00644B3D"/>
    <w:rsid w:val="006460A4"/>
    <w:rsid w:val="00647CE9"/>
    <w:rsid w:val="0065011D"/>
    <w:rsid w:val="006517E6"/>
    <w:rsid w:val="00652057"/>
    <w:rsid w:val="006521AB"/>
    <w:rsid w:val="00655435"/>
    <w:rsid w:val="006572B9"/>
    <w:rsid w:val="0066256B"/>
    <w:rsid w:val="00666AB7"/>
    <w:rsid w:val="00667146"/>
    <w:rsid w:val="00672D0E"/>
    <w:rsid w:val="00672F5F"/>
    <w:rsid w:val="006747DB"/>
    <w:rsid w:val="006749CA"/>
    <w:rsid w:val="0068130E"/>
    <w:rsid w:val="006827FF"/>
    <w:rsid w:val="00687B84"/>
    <w:rsid w:val="00690CAC"/>
    <w:rsid w:val="00694894"/>
    <w:rsid w:val="006953EB"/>
    <w:rsid w:val="00696845"/>
    <w:rsid w:val="00697590"/>
    <w:rsid w:val="006A2482"/>
    <w:rsid w:val="006A2ADA"/>
    <w:rsid w:val="006B0517"/>
    <w:rsid w:val="006B0886"/>
    <w:rsid w:val="006B2ACD"/>
    <w:rsid w:val="006B2CDF"/>
    <w:rsid w:val="006B3B7D"/>
    <w:rsid w:val="006B411B"/>
    <w:rsid w:val="006C1777"/>
    <w:rsid w:val="006C328F"/>
    <w:rsid w:val="006C521F"/>
    <w:rsid w:val="006C53BB"/>
    <w:rsid w:val="006C72FF"/>
    <w:rsid w:val="006C7A62"/>
    <w:rsid w:val="006D02AB"/>
    <w:rsid w:val="006D2FA9"/>
    <w:rsid w:val="006D6B81"/>
    <w:rsid w:val="006E24AA"/>
    <w:rsid w:val="006E32EC"/>
    <w:rsid w:val="006E4E2A"/>
    <w:rsid w:val="006E4F60"/>
    <w:rsid w:val="006E7185"/>
    <w:rsid w:val="006F14A9"/>
    <w:rsid w:val="006F1A46"/>
    <w:rsid w:val="006F1B51"/>
    <w:rsid w:val="006F2C6D"/>
    <w:rsid w:val="006F4B6C"/>
    <w:rsid w:val="006F717A"/>
    <w:rsid w:val="007040C0"/>
    <w:rsid w:val="0070545C"/>
    <w:rsid w:val="00705B04"/>
    <w:rsid w:val="00706590"/>
    <w:rsid w:val="00706F5D"/>
    <w:rsid w:val="00710A58"/>
    <w:rsid w:val="00711527"/>
    <w:rsid w:val="00712757"/>
    <w:rsid w:val="0071640D"/>
    <w:rsid w:val="00721092"/>
    <w:rsid w:val="00722812"/>
    <w:rsid w:val="00723B94"/>
    <w:rsid w:val="007256A3"/>
    <w:rsid w:val="00725BA6"/>
    <w:rsid w:val="00727C34"/>
    <w:rsid w:val="00730C5D"/>
    <w:rsid w:val="00732968"/>
    <w:rsid w:val="007329F5"/>
    <w:rsid w:val="00735284"/>
    <w:rsid w:val="0074361E"/>
    <w:rsid w:val="00747DBE"/>
    <w:rsid w:val="00750C52"/>
    <w:rsid w:val="00751845"/>
    <w:rsid w:val="00751DA0"/>
    <w:rsid w:val="007553A7"/>
    <w:rsid w:val="0075552A"/>
    <w:rsid w:val="00760C7D"/>
    <w:rsid w:val="007630CD"/>
    <w:rsid w:val="00764318"/>
    <w:rsid w:val="0076503D"/>
    <w:rsid w:val="00765907"/>
    <w:rsid w:val="00773A1E"/>
    <w:rsid w:val="007757FA"/>
    <w:rsid w:val="00776E74"/>
    <w:rsid w:val="007779D7"/>
    <w:rsid w:val="007804D4"/>
    <w:rsid w:val="00781F91"/>
    <w:rsid w:val="0078358C"/>
    <w:rsid w:val="00786636"/>
    <w:rsid w:val="0078684C"/>
    <w:rsid w:val="00791C24"/>
    <w:rsid w:val="00796C31"/>
    <w:rsid w:val="00796F84"/>
    <w:rsid w:val="007979C4"/>
    <w:rsid w:val="007A5E8E"/>
    <w:rsid w:val="007B14F1"/>
    <w:rsid w:val="007B175A"/>
    <w:rsid w:val="007B1826"/>
    <w:rsid w:val="007B436A"/>
    <w:rsid w:val="007B5C53"/>
    <w:rsid w:val="007B7E9E"/>
    <w:rsid w:val="007C065E"/>
    <w:rsid w:val="007C23CB"/>
    <w:rsid w:val="007C3214"/>
    <w:rsid w:val="007C4064"/>
    <w:rsid w:val="007C440D"/>
    <w:rsid w:val="007C5454"/>
    <w:rsid w:val="007C71A6"/>
    <w:rsid w:val="007D0CDB"/>
    <w:rsid w:val="007D25E2"/>
    <w:rsid w:val="007D38DD"/>
    <w:rsid w:val="007D4AB7"/>
    <w:rsid w:val="007E26E1"/>
    <w:rsid w:val="007E45FC"/>
    <w:rsid w:val="007E6E96"/>
    <w:rsid w:val="007F02C8"/>
    <w:rsid w:val="007F7E55"/>
    <w:rsid w:val="00800419"/>
    <w:rsid w:val="008014F0"/>
    <w:rsid w:val="008032C4"/>
    <w:rsid w:val="00816265"/>
    <w:rsid w:val="00821B9A"/>
    <w:rsid w:val="008224B4"/>
    <w:rsid w:val="00822797"/>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2625"/>
    <w:rsid w:val="00852C74"/>
    <w:rsid w:val="00857CC7"/>
    <w:rsid w:val="00860280"/>
    <w:rsid w:val="0086440D"/>
    <w:rsid w:val="008666CD"/>
    <w:rsid w:val="008714E7"/>
    <w:rsid w:val="008719F1"/>
    <w:rsid w:val="00873D5C"/>
    <w:rsid w:val="008816AD"/>
    <w:rsid w:val="00882BC2"/>
    <w:rsid w:val="00886BE1"/>
    <w:rsid w:val="00894AC4"/>
    <w:rsid w:val="00894F03"/>
    <w:rsid w:val="00895608"/>
    <w:rsid w:val="00895DD9"/>
    <w:rsid w:val="008A2BD3"/>
    <w:rsid w:val="008A7255"/>
    <w:rsid w:val="008B2352"/>
    <w:rsid w:val="008B236D"/>
    <w:rsid w:val="008B4E2D"/>
    <w:rsid w:val="008B7FA0"/>
    <w:rsid w:val="008C0A22"/>
    <w:rsid w:val="008C16FD"/>
    <w:rsid w:val="008C1BD1"/>
    <w:rsid w:val="008C6772"/>
    <w:rsid w:val="008D0289"/>
    <w:rsid w:val="008D06D5"/>
    <w:rsid w:val="008D1A76"/>
    <w:rsid w:val="008D2EA1"/>
    <w:rsid w:val="008D3206"/>
    <w:rsid w:val="008D4E61"/>
    <w:rsid w:val="008D5650"/>
    <w:rsid w:val="008D5730"/>
    <w:rsid w:val="008D5E32"/>
    <w:rsid w:val="008D6C1D"/>
    <w:rsid w:val="008E1B9A"/>
    <w:rsid w:val="008E3A78"/>
    <w:rsid w:val="008E789E"/>
    <w:rsid w:val="008F0C14"/>
    <w:rsid w:val="008F1120"/>
    <w:rsid w:val="008F5844"/>
    <w:rsid w:val="008F6D70"/>
    <w:rsid w:val="008F6E83"/>
    <w:rsid w:val="00902867"/>
    <w:rsid w:val="00902A21"/>
    <w:rsid w:val="009059B4"/>
    <w:rsid w:val="009077CB"/>
    <w:rsid w:val="0091057B"/>
    <w:rsid w:val="00910DB1"/>
    <w:rsid w:val="0091486B"/>
    <w:rsid w:val="00914A49"/>
    <w:rsid w:val="00920A07"/>
    <w:rsid w:val="009252CF"/>
    <w:rsid w:val="009306D0"/>
    <w:rsid w:val="00930D36"/>
    <w:rsid w:val="0093159B"/>
    <w:rsid w:val="009344AD"/>
    <w:rsid w:val="00935276"/>
    <w:rsid w:val="009353D4"/>
    <w:rsid w:val="00935C47"/>
    <w:rsid w:val="00944165"/>
    <w:rsid w:val="009450FB"/>
    <w:rsid w:val="00950CE0"/>
    <w:rsid w:val="00953EB8"/>
    <w:rsid w:val="00954FB5"/>
    <w:rsid w:val="00957A02"/>
    <w:rsid w:val="00961427"/>
    <w:rsid w:val="00961672"/>
    <w:rsid w:val="00961B14"/>
    <w:rsid w:val="009632EF"/>
    <w:rsid w:val="009650C5"/>
    <w:rsid w:val="00967470"/>
    <w:rsid w:val="00967B85"/>
    <w:rsid w:val="00970E3E"/>
    <w:rsid w:val="00971E80"/>
    <w:rsid w:val="00974022"/>
    <w:rsid w:val="009742EB"/>
    <w:rsid w:val="00974930"/>
    <w:rsid w:val="009772C2"/>
    <w:rsid w:val="00977B35"/>
    <w:rsid w:val="00977BB3"/>
    <w:rsid w:val="00981AB6"/>
    <w:rsid w:val="0098233F"/>
    <w:rsid w:val="00982D09"/>
    <w:rsid w:val="00983A45"/>
    <w:rsid w:val="009854D6"/>
    <w:rsid w:val="00991DFA"/>
    <w:rsid w:val="00996856"/>
    <w:rsid w:val="009A079D"/>
    <w:rsid w:val="009A1A61"/>
    <w:rsid w:val="009A259E"/>
    <w:rsid w:val="009A4F1D"/>
    <w:rsid w:val="009B075A"/>
    <w:rsid w:val="009B2285"/>
    <w:rsid w:val="009B2622"/>
    <w:rsid w:val="009B4317"/>
    <w:rsid w:val="009B5500"/>
    <w:rsid w:val="009C018B"/>
    <w:rsid w:val="009C0334"/>
    <w:rsid w:val="009C1FEA"/>
    <w:rsid w:val="009C24CA"/>
    <w:rsid w:val="009C4E53"/>
    <w:rsid w:val="009D01B8"/>
    <w:rsid w:val="009D1DB6"/>
    <w:rsid w:val="009D7224"/>
    <w:rsid w:val="009D7CE0"/>
    <w:rsid w:val="009E399F"/>
    <w:rsid w:val="009F17C3"/>
    <w:rsid w:val="009F229E"/>
    <w:rsid w:val="009F56AE"/>
    <w:rsid w:val="00A04AD1"/>
    <w:rsid w:val="00A04AD6"/>
    <w:rsid w:val="00A04D43"/>
    <w:rsid w:val="00A0573C"/>
    <w:rsid w:val="00A05B3A"/>
    <w:rsid w:val="00A10EFA"/>
    <w:rsid w:val="00A130CD"/>
    <w:rsid w:val="00A134B4"/>
    <w:rsid w:val="00A22600"/>
    <w:rsid w:val="00A26CA7"/>
    <w:rsid w:val="00A27B0F"/>
    <w:rsid w:val="00A30425"/>
    <w:rsid w:val="00A306F7"/>
    <w:rsid w:val="00A33C6A"/>
    <w:rsid w:val="00A36688"/>
    <w:rsid w:val="00A4102C"/>
    <w:rsid w:val="00A41C30"/>
    <w:rsid w:val="00A42AE4"/>
    <w:rsid w:val="00A42EA3"/>
    <w:rsid w:val="00A465DE"/>
    <w:rsid w:val="00A46C1B"/>
    <w:rsid w:val="00A5293C"/>
    <w:rsid w:val="00A52C38"/>
    <w:rsid w:val="00A53174"/>
    <w:rsid w:val="00A56083"/>
    <w:rsid w:val="00A60654"/>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6F56"/>
    <w:rsid w:val="00AC0A28"/>
    <w:rsid w:val="00AC1C3E"/>
    <w:rsid w:val="00AC216F"/>
    <w:rsid w:val="00AC26E3"/>
    <w:rsid w:val="00AD0BD7"/>
    <w:rsid w:val="00AD171B"/>
    <w:rsid w:val="00AD18D9"/>
    <w:rsid w:val="00AD2F5D"/>
    <w:rsid w:val="00AD41B6"/>
    <w:rsid w:val="00AD6980"/>
    <w:rsid w:val="00AE0EDE"/>
    <w:rsid w:val="00AE1090"/>
    <w:rsid w:val="00AE311E"/>
    <w:rsid w:val="00AE4BD7"/>
    <w:rsid w:val="00AE632D"/>
    <w:rsid w:val="00B00363"/>
    <w:rsid w:val="00B01F72"/>
    <w:rsid w:val="00B0239A"/>
    <w:rsid w:val="00B024D9"/>
    <w:rsid w:val="00B068FB"/>
    <w:rsid w:val="00B0741A"/>
    <w:rsid w:val="00B1375D"/>
    <w:rsid w:val="00B15026"/>
    <w:rsid w:val="00B15194"/>
    <w:rsid w:val="00B2110C"/>
    <w:rsid w:val="00B21A99"/>
    <w:rsid w:val="00B244F3"/>
    <w:rsid w:val="00B25C29"/>
    <w:rsid w:val="00B31536"/>
    <w:rsid w:val="00B332A0"/>
    <w:rsid w:val="00B34EBB"/>
    <w:rsid w:val="00B35278"/>
    <w:rsid w:val="00B35C76"/>
    <w:rsid w:val="00B4037E"/>
    <w:rsid w:val="00B41612"/>
    <w:rsid w:val="00B430DB"/>
    <w:rsid w:val="00B465A8"/>
    <w:rsid w:val="00B51802"/>
    <w:rsid w:val="00B52EDB"/>
    <w:rsid w:val="00B60251"/>
    <w:rsid w:val="00B625DB"/>
    <w:rsid w:val="00B63687"/>
    <w:rsid w:val="00B6398D"/>
    <w:rsid w:val="00B63CEF"/>
    <w:rsid w:val="00B64063"/>
    <w:rsid w:val="00B65827"/>
    <w:rsid w:val="00B6677E"/>
    <w:rsid w:val="00B6690B"/>
    <w:rsid w:val="00B714FC"/>
    <w:rsid w:val="00B81C3E"/>
    <w:rsid w:val="00B82E39"/>
    <w:rsid w:val="00B90ABE"/>
    <w:rsid w:val="00B92391"/>
    <w:rsid w:val="00BA18B1"/>
    <w:rsid w:val="00BA3085"/>
    <w:rsid w:val="00BA7215"/>
    <w:rsid w:val="00BB188D"/>
    <w:rsid w:val="00BB1D46"/>
    <w:rsid w:val="00BB1DAA"/>
    <w:rsid w:val="00BB232F"/>
    <w:rsid w:val="00BB31DA"/>
    <w:rsid w:val="00BB4F4D"/>
    <w:rsid w:val="00BB59A1"/>
    <w:rsid w:val="00BC192C"/>
    <w:rsid w:val="00BC51FD"/>
    <w:rsid w:val="00BC5CE4"/>
    <w:rsid w:val="00BD221B"/>
    <w:rsid w:val="00BD4BA3"/>
    <w:rsid w:val="00BD61EF"/>
    <w:rsid w:val="00BD62DC"/>
    <w:rsid w:val="00BE065D"/>
    <w:rsid w:val="00BE1693"/>
    <w:rsid w:val="00BE45FB"/>
    <w:rsid w:val="00BE626C"/>
    <w:rsid w:val="00BE68EE"/>
    <w:rsid w:val="00BE7B2D"/>
    <w:rsid w:val="00BF2B7C"/>
    <w:rsid w:val="00BF42CF"/>
    <w:rsid w:val="00BF7AF1"/>
    <w:rsid w:val="00C00AA8"/>
    <w:rsid w:val="00C021B6"/>
    <w:rsid w:val="00C03302"/>
    <w:rsid w:val="00C05B2F"/>
    <w:rsid w:val="00C07BBC"/>
    <w:rsid w:val="00C15FF2"/>
    <w:rsid w:val="00C2003F"/>
    <w:rsid w:val="00C20857"/>
    <w:rsid w:val="00C21A5E"/>
    <w:rsid w:val="00C25CEC"/>
    <w:rsid w:val="00C27CC5"/>
    <w:rsid w:val="00C3217F"/>
    <w:rsid w:val="00C3380C"/>
    <w:rsid w:val="00C3465C"/>
    <w:rsid w:val="00C3554E"/>
    <w:rsid w:val="00C435FD"/>
    <w:rsid w:val="00C44075"/>
    <w:rsid w:val="00C55E50"/>
    <w:rsid w:val="00C55F50"/>
    <w:rsid w:val="00C5643C"/>
    <w:rsid w:val="00C57443"/>
    <w:rsid w:val="00C6080E"/>
    <w:rsid w:val="00C64EF2"/>
    <w:rsid w:val="00C677B1"/>
    <w:rsid w:val="00C67F96"/>
    <w:rsid w:val="00C7424C"/>
    <w:rsid w:val="00C76776"/>
    <w:rsid w:val="00C76C28"/>
    <w:rsid w:val="00C80851"/>
    <w:rsid w:val="00C81EE4"/>
    <w:rsid w:val="00C82EAF"/>
    <w:rsid w:val="00C83CF1"/>
    <w:rsid w:val="00C84FB5"/>
    <w:rsid w:val="00C85425"/>
    <w:rsid w:val="00C860DD"/>
    <w:rsid w:val="00C9055A"/>
    <w:rsid w:val="00C9346C"/>
    <w:rsid w:val="00C94D30"/>
    <w:rsid w:val="00C96158"/>
    <w:rsid w:val="00C9747B"/>
    <w:rsid w:val="00C97547"/>
    <w:rsid w:val="00CA1CF8"/>
    <w:rsid w:val="00CA7D65"/>
    <w:rsid w:val="00CB5738"/>
    <w:rsid w:val="00CB5F4E"/>
    <w:rsid w:val="00CB68F2"/>
    <w:rsid w:val="00CC277F"/>
    <w:rsid w:val="00CD005E"/>
    <w:rsid w:val="00CD08C7"/>
    <w:rsid w:val="00CD0C10"/>
    <w:rsid w:val="00CD3B10"/>
    <w:rsid w:val="00CD44E0"/>
    <w:rsid w:val="00CE5FA5"/>
    <w:rsid w:val="00CF0E38"/>
    <w:rsid w:val="00CF1185"/>
    <w:rsid w:val="00CF4936"/>
    <w:rsid w:val="00D00E03"/>
    <w:rsid w:val="00D025DE"/>
    <w:rsid w:val="00D02658"/>
    <w:rsid w:val="00D03043"/>
    <w:rsid w:val="00D0355D"/>
    <w:rsid w:val="00D12EDD"/>
    <w:rsid w:val="00D15839"/>
    <w:rsid w:val="00D17293"/>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1371"/>
    <w:rsid w:val="00D72F0C"/>
    <w:rsid w:val="00D74CFB"/>
    <w:rsid w:val="00D83821"/>
    <w:rsid w:val="00D858D1"/>
    <w:rsid w:val="00D90858"/>
    <w:rsid w:val="00D9100E"/>
    <w:rsid w:val="00D91FF0"/>
    <w:rsid w:val="00D9489A"/>
    <w:rsid w:val="00D94F32"/>
    <w:rsid w:val="00D94FE0"/>
    <w:rsid w:val="00D971AE"/>
    <w:rsid w:val="00D972F2"/>
    <w:rsid w:val="00D97C28"/>
    <w:rsid w:val="00DA44B8"/>
    <w:rsid w:val="00DA4B8E"/>
    <w:rsid w:val="00DA6B0F"/>
    <w:rsid w:val="00DB4E91"/>
    <w:rsid w:val="00DB5AF8"/>
    <w:rsid w:val="00DB6515"/>
    <w:rsid w:val="00DB7450"/>
    <w:rsid w:val="00DC32E9"/>
    <w:rsid w:val="00DC3CB7"/>
    <w:rsid w:val="00DC5ECA"/>
    <w:rsid w:val="00DC7C47"/>
    <w:rsid w:val="00DD3C18"/>
    <w:rsid w:val="00DD43F1"/>
    <w:rsid w:val="00DE0F67"/>
    <w:rsid w:val="00DE3EB4"/>
    <w:rsid w:val="00DF323E"/>
    <w:rsid w:val="00DF5DBD"/>
    <w:rsid w:val="00DF7B88"/>
    <w:rsid w:val="00E02467"/>
    <w:rsid w:val="00E0272F"/>
    <w:rsid w:val="00E0361F"/>
    <w:rsid w:val="00E0555A"/>
    <w:rsid w:val="00E113FB"/>
    <w:rsid w:val="00E11E67"/>
    <w:rsid w:val="00E1513F"/>
    <w:rsid w:val="00E16086"/>
    <w:rsid w:val="00E202D5"/>
    <w:rsid w:val="00E20B2C"/>
    <w:rsid w:val="00E23052"/>
    <w:rsid w:val="00E2320B"/>
    <w:rsid w:val="00E23551"/>
    <w:rsid w:val="00E23DFF"/>
    <w:rsid w:val="00E24B59"/>
    <w:rsid w:val="00E24CC8"/>
    <w:rsid w:val="00E2600E"/>
    <w:rsid w:val="00E30802"/>
    <w:rsid w:val="00E318A3"/>
    <w:rsid w:val="00E373E7"/>
    <w:rsid w:val="00E37A48"/>
    <w:rsid w:val="00E4491E"/>
    <w:rsid w:val="00E45910"/>
    <w:rsid w:val="00E50661"/>
    <w:rsid w:val="00E52CEE"/>
    <w:rsid w:val="00E536AE"/>
    <w:rsid w:val="00E53761"/>
    <w:rsid w:val="00E545D3"/>
    <w:rsid w:val="00E54FAF"/>
    <w:rsid w:val="00E56E3F"/>
    <w:rsid w:val="00E57267"/>
    <w:rsid w:val="00E61E02"/>
    <w:rsid w:val="00E61F9F"/>
    <w:rsid w:val="00E70E5A"/>
    <w:rsid w:val="00E712DB"/>
    <w:rsid w:val="00E731E6"/>
    <w:rsid w:val="00E73B15"/>
    <w:rsid w:val="00E75DAA"/>
    <w:rsid w:val="00E7775A"/>
    <w:rsid w:val="00E8093E"/>
    <w:rsid w:val="00E87D12"/>
    <w:rsid w:val="00E9058F"/>
    <w:rsid w:val="00E91C4B"/>
    <w:rsid w:val="00E91F4E"/>
    <w:rsid w:val="00E9413E"/>
    <w:rsid w:val="00E96E00"/>
    <w:rsid w:val="00EA1C54"/>
    <w:rsid w:val="00EA461F"/>
    <w:rsid w:val="00EA547D"/>
    <w:rsid w:val="00EA7EC2"/>
    <w:rsid w:val="00EB1DEB"/>
    <w:rsid w:val="00EB4FDA"/>
    <w:rsid w:val="00EB62E1"/>
    <w:rsid w:val="00EB7503"/>
    <w:rsid w:val="00EB7B43"/>
    <w:rsid w:val="00EC0BEB"/>
    <w:rsid w:val="00EC2D45"/>
    <w:rsid w:val="00EC46BD"/>
    <w:rsid w:val="00EC4E23"/>
    <w:rsid w:val="00EC6598"/>
    <w:rsid w:val="00ED2765"/>
    <w:rsid w:val="00ED70B9"/>
    <w:rsid w:val="00EE55EA"/>
    <w:rsid w:val="00EE56D2"/>
    <w:rsid w:val="00EE5A03"/>
    <w:rsid w:val="00EF0123"/>
    <w:rsid w:val="00EF4808"/>
    <w:rsid w:val="00EF5867"/>
    <w:rsid w:val="00EF7596"/>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4D39"/>
    <w:rsid w:val="00F3640E"/>
    <w:rsid w:val="00F43419"/>
    <w:rsid w:val="00F443E2"/>
    <w:rsid w:val="00F4602A"/>
    <w:rsid w:val="00F50F9D"/>
    <w:rsid w:val="00F511D0"/>
    <w:rsid w:val="00F531A6"/>
    <w:rsid w:val="00F544E6"/>
    <w:rsid w:val="00F54779"/>
    <w:rsid w:val="00F5497E"/>
    <w:rsid w:val="00F56056"/>
    <w:rsid w:val="00F6737E"/>
    <w:rsid w:val="00F67551"/>
    <w:rsid w:val="00F67EA3"/>
    <w:rsid w:val="00F71B6C"/>
    <w:rsid w:val="00F72A2C"/>
    <w:rsid w:val="00F732A7"/>
    <w:rsid w:val="00F75AC4"/>
    <w:rsid w:val="00F813EF"/>
    <w:rsid w:val="00F8530E"/>
    <w:rsid w:val="00F86D63"/>
    <w:rsid w:val="00F87C5F"/>
    <w:rsid w:val="00F959C3"/>
    <w:rsid w:val="00F95DFC"/>
    <w:rsid w:val="00FA1A31"/>
    <w:rsid w:val="00FA2882"/>
    <w:rsid w:val="00FA34C9"/>
    <w:rsid w:val="00FA38A0"/>
    <w:rsid w:val="00FA73E0"/>
    <w:rsid w:val="00FB52F2"/>
    <w:rsid w:val="00FB667E"/>
    <w:rsid w:val="00FC056C"/>
    <w:rsid w:val="00FC0DA7"/>
    <w:rsid w:val="00FC1426"/>
    <w:rsid w:val="00FC1963"/>
    <w:rsid w:val="00FC3A1E"/>
    <w:rsid w:val="00FD58FC"/>
    <w:rsid w:val="00FD5939"/>
    <w:rsid w:val="00FD7DFE"/>
    <w:rsid w:val="00FE4C49"/>
    <w:rsid w:val="00FE4FC0"/>
    <w:rsid w:val="00FE509A"/>
    <w:rsid w:val="00FF02B6"/>
    <w:rsid w:val="00FF262D"/>
    <w:rsid w:val="00FF39A4"/>
    <w:rsid w:val="00FF4FF7"/>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15911681">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0FCFC-B04E-467C-8064-F2DFA53C9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19</Pages>
  <Words>3529</Words>
  <Characters>20120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Sara Zafaresmaeili</cp:lastModifiedBy>
  <cp:revision>9</cp:revision>
  <cp:lastPrinted>2024-04-06T06:38:00Z</cp:lastPrinted>
  <dcterms:created xsi:type="dcterms:W3CDTF">2024-11-27T11:15:00Z</dcterms:created>
  <dcterms:modified xsi:type="dcterms:W3CDTF">2024-11-30T12:34:00Z</dcterms:modified>
</cp:coreProperties>
</file>